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22963E5" w14:textId="77777777" w:rsidR="003F0F6A" w:rsidRDefault="002C6AB1" w:rsidP="003F0F6A">
      <w:pPr>
        <w:ind w:left="142" w:right="141"/>
        <w:jc w:val="center"/>
      </w:pPr>
      <w:r>
        <w:rPr>
          <w:noProof/>
        </w:rPr>
        <w:drawing>
          <wp:inline distT="0" distB="0" distL="0" distR="0" wp14:anchorId="45725935" wp14:editId="4ED51C1F">
            <wp:extent cx="1192530" cy="716915"/>
            <wp:effectExtent l="19050" t="0" r="7620" b="0"/>
            <wp:docPr id="1" name="Image 1" descr="GOUV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 descr="GOUV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2530" cy="7169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8EA1A76" w14:textId="77777777" w:rsidR="003F0F6A" w:rsidRDefault="003F0F6A" w:rsidP="003F0F6A">
      <w:pPr>
        <w:ind w:left="142" w:right="141"/>
        <w:jc w:val="center"/>
        <w:rPr>
          <w:b/>
          <w:sz w:val="22"/>
        </w:rPr>
      </w:pPr>
      <w:r>
        <w:rPr>
          <w:b/>
          <w:sz w:val="22"/>
        </w:rPr>
        <w:t>MINISTÈRE DES ARMÉES</w:t>
      </w:r>
    </w:p>
    <w:p w14:paraId="48060BA4" w14:textId="77777777" w:rsidR="003F0F6A" w:rsidRDefault="003F0F6A" w:rsidP="003F0F6A">
      <w:pPr>
        <w:ind w:left="142" w:right="141"/>
      </w:pPr>
    </w:p>
    <w:p w14:paraId="2AF96646" w14:textId="1981C26D" w:rsidR="003F0F6A" w:rsidRDefault="00CE3ECE" w:rsidP="003F0F6A">
      <w:pPr>
        <w:ind w:left="142" w:right="141"/>
        <w:jc w:val="center"/>
        <w:rPr>
          <w:b/>
          <w:sz w:val="28"/>
        </w:rPr>
      </w:pPr>
      <w:r>
        <w:rPr>
          <w:b/>
          <w:sz w:val="28"/>
        </w:rPr>
        <w:t>MARCHÉ</w:t>
      </w:r>
      <w:r w:rsidR="003F0F6A">
        <w:rPr>
          <w:b/>
          <w:sz w:val="28"/>
        </w:rPr>
        <w:t xml:space="preserve"> PUBLIC </w:t>
      </w:r>
    </w:p>
    <w:p w14:paraId="3CD56126" w14:textId="6B73F009" w:rsidR="003F0F6A" w:rsidRDefault="003F0F6A" w:rsidP="003F0F6A">
      <w:pPr>
        <w:ind w:left="142" w:right="141"/>
        <w:jc w:val="center"/>
        <w:rPr>
          <w:b/>
          <w:sz w:val="28"/>
        </w:rPr>
      </w:pPr>
      <w:r>
        <w:rPr>
          <w:b/>
          <w:sz w:val="28"/>
        </w:rPr>
        <w:t>DE FOURNITURES COURANTES ET D</w:t>
      </w:r>
      <w:r w:rsidR="00CE3ECE">
        <w:rPr>
          <w:b/>
          <w:sz w:val="28"/>
        </w:rPr>
        <w:t>E SERVICES PASSE SELON UNE PROCÉ</w:t>
      </w:r>
      <w:r>
        <w:rPr>
          <w:b/>
          <w:sz w:val="28"/>
        </w:rPr>
        <w:t>DURE D’APPEL D’OFFRE OUVERT</w:t>
      </w:r>
    </w:p>
    <w:p w14:paraId="60FCC0D9" w14:textId="77777777" w:rsidR="003F0F6A" w:rsidRDefault="003F0F6A" w:rsidP="0057700F"/>
    <w:p w14:paraId="5B7F4110" w14:textId="77777777" w:rsidR="00DB2DB8" w:rsidRPr="000401F0" w:rsidRDefault="00DB2DB8" w:rsidP="0057700F"/>
    <w:tbl>
      <w:tblPr>
        <w:tblW w:w="9782" w:type="dxa"/>
        <w:tblInd w:w="-27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B8CCE4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782"/>
      </w:tblGrid>
      <w:tr w:rsidR="00E17544" w:rsidRPr="00FF3EC2" w14:paraId="2655B391" w14:textId="77777777" w:rsidTr="00C367F3">
        <w:trPr>
          <w:trHeight w:val="552"/>
        </w:trPr>
        <w:tc>
          <w:tcPr>
            <w:tcW w:w="9782" w:type="dxa"/>
            <w:shd w:val="clear" w:color="auto" w:fill="B8CCE4"/>
          </w:tcPr>
          <w:p w14:paraId="3BEFE2CC" w14:textId="77777777" w:rsidR="00E17544" w:rsidRPr="00FF3EC2" w:rsidRDefault="00E17544" w:rsidP="00FF3EC2">
            <w:pPr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  <w:p w14:paraId="7CDC79BB" w14:textId="29C09DEF" w:rsidR="003D48D8" w:rsidRPr="00FF3EC2" w:rsidRDefault="003970B0" w:rsidP="00FF3EC2">
            <w:pPr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Annexe 02</w:t>
            </w:r>
            <w:r w:rsidR="00BD5C9E" w:rsidRPr="00BD5C9E">
              <w:rPr>
                <w:rFonts w:eastAsia="Calibri"/>
                <w:b/>
                <w:sz w:val="24"/>
                <w:szCs w:val="24"/>
                <w:lang w:eastAsia="en-US"/>
              </w:rPr>
              <w:t>-</w:t>
            </w:r>
            <w:r w:rsidR="00872EEC">
              <w:rPr>
                <w:rFonts w:eastAsia="Calibri"/>
                <w:b/>
                <w:sz w:val="24"/>
                <w:szCs w:val="24"/>
                <w:lang w:eastAsia="en-US"/>
              </w:rPr>
              <w:t xml:space="preserve"> </w:t>
            </w:r>
            <w:r w:rsidR="00BD5C9E" w:rsidRPr="00BD5C9E">
              <w:rPr>
                <w:rFonts w:eastAsia="Calibri"/>
                <w:b/>
                <w:sz w:val="24"/>
                <w:szCs w:val="24"/>
                <w:lang w:eastAsia="en-US"/>
              </w:rPr>
              <w:t>Gamme de maintenance</w:t>
            </w:r>
          </w:p>
          <w:p w14:paraId="31370208" w14:textId="77777777" w:rsidR="00E17544" w:rsidRPr="00FF3EC2" w:rsidRDefault="00E17544" w:rsidP="00FF3EC2">
            <w:pPr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</w:tc>
      </w:tr>
    </w:tbl>
    <w:p w14:paraId="40D6802B" w14:textId="77777777" w:rsidR="00E17544" w:rsidRDefault="00E17544" w:rsidP="00FF3EC2">
      <w:pPr>
        <w:jc w:val="center"/>
        <w:rPr>
          <w:b/>
          <w:sz w:val="24"/>
          <w:szCs w:val="24"/>
        </w:rPr>
      </w:pPr>
    </w:p>
    <w:p w14:paraId="7FFFB7D3" w14:textId="77777777" w:rsidR="00653D11" w:rsidRPr="00FF3EC2" w:rsidRDefault="00653D11" w:rsidP="00653D11">
      <w:pPr>
        <w:jc w:val="center"/>
        <w:rPr>
          <w:rFonts w:eastAsia="Calibri"/>
          <w:b/>
          <w:sz w:val="24"/>
          <w:szCs w:val="24"/>
          <w:lang w:eastAsia="en-US"/>
        </w:rPr>
      </w:pPr>
      <w:r w:rsidRPr="000401F0">
        <w:rPr>
          <w:b/>
          <w:color w:val="FFFFFF"/>
        </w:rPr>
        <w:t>MARCHÉ PUBLI</w:t>
      </w:r>
    </w:p>
    <w:tbl>
      <w:tblPr>
        <w:tblW w:w="9782" w:type="dxa"/>
        <w:tblInd w:w="-27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333399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782"/>
      </w:tblGrid>
      <w:tr w:rsidR="00653D11" w:rsidRPr="00FF3EC2" w14:paraId="7C297981" w14:textId="77777777" w:rsidTr="007551A0">
        <w:trPr>
          <w:trHeight w:val="552"/>
        </w:trPr>
        <w:tc>
          <w:tcPr>
            <w:tcW w:w="9782" w:type="dxa"/>
            <w:shd w:val="clear" w:color="auto" w:fill="B8CCE4"/>
            <w:vAlign w:val="center"/>
          </w:tcPr>
          <w:p w14:paraId="103C216D" w14:textId="77777777" w:rsidR="00653D11" w:rsidRPr="00FF3EC2" w:rsidRDefault="00653D11" w:rsidP="007551A0">
            <w:pPr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  <w:p w14:paraId="6DDB0B2B" w14:textId="5B2AF2B5" w:rsidR="00653D11" w:rsidRDefault="001325DE" w:rsidP="007551A0">
            <w:pPr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MAÎ</w:t>
            </w:r>
            <w:r w:rsidR="001531E7" w:rsidRPr="001531E7">
              <w:rPr>
                <w:rFonts w:eastAsia="Calibri"/>
                <w:b/>
                <w:sz w:val="24"/>
                <w:szCs w:val="24"/>
                <w:lang w:eastAsia="en-US"/>
              </w:rPr>
              <w:t>TRE</w:t>
            </w:r>
            <w:r w:rsidR="005C5922">
              <w:rPr>
                <w:rFonts w:eastAsia="Calibri"/>
                <w:b/>
                <w:sz w:val="24"/>
                <w:szCs w:val="24"/>
                <w:lang w:eastAsia="en-US"/>
              </w:rPr>
              <w:t xml:space="preserve"> D</w:t>
            </w:r>
            <w:r w:rsidR="001531E7" w:rsidRPr="001531E7">
              <w:rPr>
                <w:rFonts w:eastAsia="Calibri"/>
                <w:b/>
                <w:sz w:val="24"/>
                <w:szCs w:val="24"/>
                <w:lang w:eastAsia="en-US"/>
              </w:rPr>
              <w:t>'OUVRAGE</w:t>
            </w:r>
          </w:p>
          <w:p w14:paraId="07484FC9" w14:textId="77777777" w:rsidR="00653D11" w:rsidRPr="00FF3EC2" w:rsidRDefault="00653D11" w:rsidP="007551A0">
            <w:pPr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</w:tc>
      </w:tr>
      <w:tr w:rsidR="00653D11" w:rsidRPr="00653D11" w14:paraId="22BBF23C" w14:textId="77777777" w:rsidTr="007551A0">
        <w:trPr>
          <w:trHeight w:val="552"/>
        </w:trPr>
        <w:tc>
          <w:tcPr>
            <w:tcW w:w="9782" w:type="dxa"/>
            <w:shd w:val="clear" w:color="auto" w:fill="FFFFFF"/>
            <w:vAlign w:val="center"/>
          </w:tcPr>
          <w:p w14:paraId="5E273F80" w14:textId="373C52B2" w:rsidR="00653D11" w:rsidRPr="001C1003" w:rsidRDefault="00BA2561" w:rsidP="007551A0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É</w:t>
            </w:r>
            <w:r w:rsidR="001531E7" w:rsidRPr="00653D11">
              <w:rPr>
                <w:sz w:val="24"/>
                <w:szCs w:val="24"/>
              </w:rPr>
              <w:t>TAT - MINISTERE DE</w:t>
            </w:r>
            <w:r w:rsidR="001531E7">
              <w:rPr>
                <w:sz w:val="24"/>
                <w:szCs w:val="24"/>
              </w:rPr>
              <w:t>S</w:t>
            </w:r>
            <w:r w:rsidR="001531E7" w:rsidRPr="00653D11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ARMÉ</w:t>
            </w:r>
            <w:r w:rsidR="001531E7">
              <w:rPr>
                <w:sz w:val="24"/>
                <w:szCs w:val="24"/>
              </w:rPr>
              <w:t>ES</w:t>
            </w:r>
          </w:p>
        </w:tc>
      </w:tr>
    </w:tbl>
    <w:p w14:paraId="1F48AE62" w14:textId="77777777" w:rsidR="00653D11" w:rsidRPr="000401F0" w:rsidRDefault="00653D11" w:rsidP="00653D11">
      <w:pPr>
        <w:spacing w:before="120"/>
        <w:jc w:val="center"/>
        <w:rPr>
          <w:b/>
          <w:color w:val="FFFFFF"/>
          <w:sz w:val="22"/>
          <w:szCs w:val="22"/>
        </w:rPr>
      </w:pPr>
      <w:r w:rsidRPr="000401F0">
        <w:rPr>
          <w:b/>
          <w:color w:val="FFFFFF"/>
        </w:rPr>
        <w:br/>
      </w:r>
      <w:r w:rsidRPr="00E3020B">
        <w:rPr>
          <w:b/>
          <w:color w:val="FFFFFF"/>
        </w:rPr>
        <w:t>EN APPLICATION DES ARTICLES 66 ET 69 à 70 DU DECRET N°2016-360 DU 25 MARS 2016</w:t>
      </w:r>
    </w:p>
    <w:tbl>
      <w:tblPr>
        <w:tblW w:w="9782" w:type="dxa"/>
        <w:tblInd w:w="-27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782"/>
      </w:tblGrid>
      <w:tr w:rsidR="00653D11" w:rsidRPr="00653D11" w14:paraId="0FD69EF5" w14:textId="77777777" w:rsidTr="007551A0">
        <w:tc>
          <w:tcPr>
            <w:tcW w:w="9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/>
            <w:vAlign w:val="center"/>
          </w:tcPr>
          <w:p w14:paraId="3E6E7788" w14:textId="41D9B8C8" w:rsidR="00BC18B9" w:rsidRDefault="00BC18B9" w:rsidP="007551A0">
            <w:pPr>
              <w:jc w:val="center"/>
              <w:rPr>
                <w:b/>
                <w:sz w:val="24"/>
                <w:szCs w:val="24"/>
              </w:rPr>
            </w:pPr>
            <w:r w:rsidRPr="00446122">
              <w:rPr>
                <w:b/>
                <w:sz w:val="24"/>
                <w:szCs w:val="24"/>
              </w:rPr>
              <w:t>ACHETEUR</w:t>
            </w:r>
          </w:p>
          <w:p w14:paraId="42569D20" w14:textId="2EEC5FFE" w:rsidR="00653D11" w:rsidRPr="00653D11" w:rsidRDefault="00BC18B9" w:rsidP="007551A0">
            <w:pPr>
              <w:jc w:val="center"/>
              <w:rPr>
                <w:b/>
                <w:color w:val="FFFFFF"/>
                <w:sz w:val="24"/>
                <w:szCs w:val="24"/>
              </w:rPr>
            </w:pPr>
            <w:r w:rsidRPr="00446122">
              <w:rPr>
                <w:i/>
                <w:sz w:val="24"/>
                <w:szCs w:val="24"/>
              </w:rPr>
              <w:t>(désigné par arrêté du 22 juin 2007 modifié)</w:t>
            </w:r>
          </w:p>
        </w:tc>
      </w:tr>
      <w:tr w:rsidR="00653D11" w:rsidRPr="00653D11" w14:paraId="130BC1F4" w14:textId="77777777" w:rsidTr="007551A0">
        <w:trPr>
          <w:trHeight w:val="781"/>
        </w:trPr>
        <w:tc>
          <w:tcPr>
            <w:tcW w:w="9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0AC3F1" w14:textId="27247AAA" w:rsidR="00653D11" w:rsidRPr="00653D11" w:rsidRDefault="00BC18B9" w:rsidP="007551A0">
            <w:pPr>
              <w:keepNext/>
              <w:spacing w:before="240" w:after="120"/>
              <w:jc w:val="center"/>
              <w:outlineLvl w:val="7"/>
              <w:rPr>
                <w:smallCaps/>
                <w:sz w:val="24"/>
                <w:szCs w:val="24"/>
              </w:rPr>
            </w:pPr>
            <w:r w:rsidRPr="00BC18B9">
              <w:rPr>
                <w:sz w:val="22"/>
                <w:szCs w:val="24"/>
              </w:rPr>
              <w:t>Monsieur le directeur de la direction d’infrastructure de la défense de Nouméa (DID de Nouméa)</w:t>
            </w:r>
          </w:p>
        </w:tc>
      </w:tr>
    </w:tbl>
    <w:p w14:paraId="451C7978" w14:textId="77777777" w:rsidR="00653D11" w:rsidRPr="00653D11" w:rsidRDefault="00653D11" w:rsidP="00653D11">
      <w:pPr>
        <w:jc w:val="center"/>
        <w:rPr>
          <w:b/>
          <w:sz w:val="24"/>
          <w:szCs w:val="24"/>
        </w:rPr>
      </w:pPr>
    </w:p>
    <w:p w14:paraId="706CC389" w14:textId="77777777" w:rsidR="00653D11" w:rsidRPr="00653D11" w:rsidRDefault="00653D11" w:rsidP="00653D11">
      <w:pPr>
        <w:jc w:val="center"/>
        <w:rPr>
          <w:b/>
          <w:sz w:val="24"/>
          <w:szCs w:val="24"/>
        </w:rPr>
      </w:pPr>
    </w:p>
    <w:tbl>
      <w:tblPr>
        <w:tblW w:w="9782" w:type="dxa"/>
        <w:tblInd w:w="-27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782"/>
      </w:tblGrid>
      <w:tr w:rsidR="00653D11" w:rsidRPr="00653D11" w14:paraId="7F36633B" w14:textId="77777777" w:rsidTr="007551A0">
        <w:tc>
          <w:tcPr>
            <w:tcW w:w="9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/>
            <w:vAlign w:val="center"/>
          </w:tcPr>
          <w:p w14:paraId="179661E6" w14:textId="6B0CC57B" w:rsidR="00653D11" w:rsidRPr="00653D11" w:rsidRDefault="00BA2561" w:rsidP="007551A0">
            <w:pPr>
              <w:jc w:val="center"/>
              <w:rPr>
                <w:b/>
                <w:color w:val="FFFFFF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CONDUCTEUR D'OPÉ</w:t>
            </w:r>
            <w:r w:rsidR="00653D11" w:rsidRPr="00653D11">
              <w:rPr>
                <w:b/>
                <w:sz w:val="24"/>
                <w:szCs w:val="24"/>
              </w:rPr>
              <w:t>RATION</w:t>
            </w:r>
          </w:p>
        </w:tc>
      </w:tr>
      <w:tr w:rsidR="00BD5C9E" w:rsidRPr="00653D11" w14:paraId="16B7AA4E" w14:textId="77777777" w:rsidTr="007551A0">
        <w:trPr>
          <w:trHeight w:val="571"/>
        </w:trPr>
        <w:tc>
          <w:tcPr>
            <w:tcW w:w="97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324FDB" w14:textId="77777777" w:rsidR="000476E8" w:rsidRPr="000476E8" w:rsidRDefault="000476E8" w:rsidP="000476E8">
            <w:pPr>
              <w:jc w:val="center"/>
              <w:rPr>
                <w:sz w:val="22"/>
              </w:rPr>
            </w:pPr>
            <w:r w:rsidRPr="000476E8">
              <w:rPr>
                <w:sz w:val="22"/>
              </w:rPr>
              <w:t xml:space="preserve">DIVISION MAINTENANCE ENTRETIEN - SECTION INGENIERIE DE LA MAINTENANCE </w:t>
            </w:r>
          </w:p>
          <w:p w14:paraId="6489D4DA" w14:textId="5A2E5375" w:rsidR="00BD5C9E" w:rsidRPr="00446122" w:rsidRDefault="000476E8" w:rsidP="000476E8">
            <w:pPr>
              <w:jc w:val="center"/>
              <w:rPr>
                <w:b/>
              </w:rPr>
            </w:pPr>
            <w:r w:rsidRPr="000476E8">
              <w:rPr>
                <w:sz w:val="22"/>
              </w:rPr>
              <w:t>CELLULE CONDUITE</w:t>
            </w:r>
            <w:bookmarkStart w:id="0" w:name="_GoBack"/>
            <w:bookmarkEnd w:id="0"/>
          </w:p>
        </w:tc>
      </w:tr>
    </w:tbl>
    <w:p w14:paraId="1F0D3686" w14:textId="2D6765D9" w:rsidR="00BD5C9E" w:rsidRPr="00BC18B9" w:rsidRDefault="00BD5C9E" w:rsidP="00BD5C9E">
      <w:pPr>
        <w:spacing w:before="240" w:after="240" w:line="250" w:lineRule="auto"/>
        <w:ind w:left="249" w:hanging="11"/>
        <w:jc w:val="center"/>
        <w:rPr>
          <w:b/>
          <w:sz w:val="28"/>
          <w:szCs w:val="28"/>
        </w:rPr>
      </w:pPr>
    </w:p>
    <w:tbl>
      <w:tblPr>
        <w:tblW w:w="9907" w:type="dxa"/>
        <w:tblInd w:w="-27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907"/>
      </w:tblGrid>
      <w:tr w:rsidR="00BD5C9E" w:rsidRPr="00446122" w14:paraId="41980ACE" w14:textId="77777777" w:rsidTr="007551A0">
        <w:tc>
          <w:tcPr>
            <w:tcW w:w="9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/>
            <w:vAlign w:val="center"/>
          </w:tcPr>
          <w:p w14:paraId="58F17165" w14:textId="51DE01AE" w:rsidR="00BD5C9E" w:rsidRPr="00446122" w:rsidRDefault="00BD5C9E" w:rsidP="007551A0">
            <w:pPr>
              <w:jc w:val="center"/>
              <w:rPr>
                <w:b/>
                <w:color w:val="FFFFFF"/>
                <w:sz w:val="24"/>
                <w:szCs w:val="24"/>
              </w:rPr>
            </w:pPr>
            <w:r w:rsidRPr="00446122">
              <w:rPr>
                <w:b/>
                <w:sz w:val="24"/>
                <w:szCs w:val="24"/>
              </w:rPr>
              <w:t>OBJET DU MARCH</w:t>
            </w:r>
            <w:r w:rsidR="00BA2561">
              <w:rPr>
                <w:b/>
                <w:sz w:val="24"/>
                <w:szCs w:val="24"/>
              </w:rPr>
              <w:t>É</w:t>
            </w:r>
          </w:p>
        </w:tc>
      </w:tr>
      <w:tr w:rsidR="00BD5C9E" w:rsidRPr="00446122" w14:paraId="58C0FEB4" w14:textId="77777777" w:rsidTr="007551A0">
        <w:tc>
          <w:tcPr>
            <w:tcW w:w="9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6278CC" w14:textId="7F8CA1AC" w:rsidR="00BD5C9E" w:rsidRPr="00446122" w:rsidRDefault="00C22673" w:rsidP="007551A0">
            <w:pPr>
              <w:spacing w:before="60" w:line="360" w:lineRule="auto"/>
              <w:jc w:val="center"/>
              <w:rPr>
                <w:b/>
                <w:smallCaps/>
                <w:sz w:val="22"/>
              </w:rPr>
            </w:pPr>
            <w:r>
              <w:rPr>
                <w:sz w:val="22"/>
              </w:rPr>
              <w:t>ACCORD CADRE À</w:t>
            </w:r>
            <w:r w:rsidRPr="000C3BB2">
              <w:rPr>
                <w:sz w:val="22"/>
              </w:rPr>
              <w:t xml:space="preserve"> BONS DE COMMANDE POUR LA MAINTENANCE PREVENTIVE ET CORRECTIVE DES INSTALLATIONS DE CONDITIONNEMENT D’AIR DE FORTE ET FAIBLE PUISSANCE (CLIM FOP ET FAP ), SYSTEMES DE VENTILATION ET CHAMBRES FROIDES</w:t>
            </w:r>
            <w:r>
              <w:rPr>
                <w:sz w:val="22"/>
              </w:rPr>
              <w:t xml:space="preserve"> </w:t>
            </w:r>
            <w:r w:rsidRPr="000C3BB2">
              <w:rPr>
                <w:sz w:val="22"/>
              </w:rPr>
              <w:t>DES FORCES ARMEES EN NOUVELLE CALEDONIE (FANC)</w:t>
            </w:r>
          </w:p>
        </w:tc>
      </w:tr>
    </w:tbl>
    <w:p w14:paraId="7EF82780" w14:textId="77777777" w:rsidR="00BD5C9E" w:rsidRDefault="00BD5C9E" w:rsidP="00BD5C9E">
      <w:pPr>
        <w:spacing w:before="240"/>
        <w:jc w:val="center"/>
        <w:rPr>
          <w:b/>
          <w:sz w:val="2"/>
          <w:szCs w:val="2"/>
        </w:rPr>
      </w:pPr>
    </w:p>
    <w:p w14:paraId="1110556F" w14:textId="77777777" w:rsidR="00BD5C9E" w:rsidRDefault="00BD5C9E" w:rsidP="00BD5C9E">
      <w:pPr>
        <w:jc w:val="center"/>
        <w:rPr>
          <w:b/>
          <w:sz w:val="2"/>
          <w:szCs w:val="2"/>
        </w:rPr>
      </w:pPr>
    </w:p>
    <w:p w14:paraId="3AAA4796" w14:textId="77777777" w:rsidR="00BD5C9E" w:rsidRPr="00C670C4" w:rsidRDefault="00BD5C9E" w:rsidP="00BD5C9E">
      <w:pPr>
        <w:jc w:val="center"/>
        <w:rPr>
          <w:b/>
          <w:sz w:val="2"/>
          <w:szCs w:val="2"/>
        </w:rPr>
      </w:pPr>
    </w:p>
    <w:tbl>
      <w:tblPr>
        <w:tblW w:w="9905" w:type="dxa"/>
        <w:tblInd w:w="-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000000"/>
          <w:insideV w:val="single" w:sz="4" w:space="0" w:color="00000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05"/>
      </w:tblGrid>
      <w:tr w:rsidR="00BD5C9E" w:rsidRPr="00446122" w14:paraId="717E9456" w14:textId="77777777" w:rsidTr="007551A0">
        <w:trPr>
          <w:trHeight w:val="500"/>
        </w:trPr>
        <w:tc>
          <w:tcPr>
            <w:tcW w:w="9905" w:type="dxa"/>
            <w:vAlign w:val="center"/>
            <w:hideMark/>
          </w:tcPr>
          <w:p w14:paraId="31890B2D" w14:textId="38E3EA92" w:rsidR="00BD5C9E" w:rsidRPr="00446122" w:rsidRDefault="00BD5C9E" w:rsidP="007551A0">
            <w:pPr>
              <w:spacing w:before="120" w:after="120" w:line="250" w:lineRule="auto"/>
              <w:ind w:left="141" w:hanging="11"/>
              <w:jc w:val="center"/>
              <w:rPr>
                <w:b/>
                <w:sz w:val="24"/>
                <w:szCs w:val="24"/>
              </w:rPr>
            </w:pPr>
            <w:r w:rsidRPr="00446122">
              <w:rPr>
                <w:b/>
                <w:sz w:val="24"/>
                <w:szCs w:val="24"/>
              </w:rPr>
              <w:t>NUMÉRO DE PROJET</w:t>
            </w:r>
          </w:p>
        </w:tc>
      </w:tr>
      <w:tr w:rsidR="00BD5C9E" w:rsidRPr="00446122" w14:paraId="4633F9B7" w14:textId="77777777" w:rsidTr="007551A0">
        <w:trPr>
          <w:trHeight w:val="418"/>
        </w:trPr>
        <w:tc>
          <w:tcPr>
            <w:tcW w:w="9905" w:type="dxa"/>
            <w:shd w:val="clear" w:color="auto" w:fill="auto"/>
            <w:vAlign w:val="center"/>
          </w:tcPr>
          <w:p w14:paraId="200DA307" w14:textId="6445EDAE" w:rsidR="00BD5C9E" w:rsidRPr="006326F0" w:rsidRDefault="00470A58" w:rsidP="007551A0">
            <w:pPr>
              <w:spacing w:before="120" w:after="120"/>
              <w:ind w:left="142" w:right="193"/>
              <w:jc w:val="center"/>
              <w:rPr>
                <w:b/>
                <w:sz w:val="28"/>
                <w:szCs w:val="28"/>
              </w:rPr>
            </w:pPr>
            <w:r w:rsidRPr="000C7367">
              <w:rPr>
                <w:b/>
                <w:sz w:val="28"/>
                <w:szCs w:val="28"/>
              </w:rPr>
              <w:t>P2</w:t>
            </w:r>
            <w:r w:rsidR="000F2C66">
              <w:rPr>
                <w:b/>
                <w:sz w:val="28"/>
                <w:szCs w:val="28"/>
              </w:rPr>
              <w:t>6001</w:t>
            </w:r>
          </w:p>
        </w:tc>
      </w:tr>
    </w:tbl>
    <w:p w14:paraId="52FFC7D5" w14:textId="77777777" w:rsidR="00274AED" w:rsidRPr="00FF3EC2" w:rsidRDefault="00274AED" w:rsidP="00FF3EC2">
      <w:pPr>
        <w:jc w:val="center"/>
        <w:rPr>
          <w:b/>
          <w:sz w:val="24"/>
          <w:szCs w:val="24"/>
        </w:rPr>
      </w:pPr>
    </w:p>
    <w:p w14:paraId="39A214DD" w14:textId="77777777" w:rsidR="00274AED" w:rsidRPr="00FF3EC2" w:rsidRDefault="00274AED" w:rsidP="00FF3EC2">
      <w:pPr>
        <w:jc w:val="center"/>
        <w:rPr>
          <w:b/>
          <w:sz w:val="24"/>
          <w:szCs w:val="24"/>
        </w:rPr>
      </w:pPr>
    </w:p>
    <w:p w14:paraId="1A073E00" w14:textId="77777777" w:rsidR="00274AED" w:rsidRPr="00A21F51" w:rsidRDefault="00274AED" w:rsidP="0057700F">
      <w:pPr>
        <w:sectPr w:rsidR="00274AED" w:rsidRPr="00A21F51" w:rsidSect="002705EE">
          <w:footerReference w:type="default" r:id="rId9"/>
          <w:pgSz w:w="11907" w:h="16840"/>
          <w:pgMar w:top="1276" w:right="1134" w:bottom="1134" w:left="1418" w:header="720" w:footer="557" w:gutter="0"/>
          <w:cols w:space="720"/>
        </w:sectPr>
      </w:pPr>
    </w:p>
    <w:p w14:paraId="22E24611" w14:textId="77777777" w:rsidR="009E03D5" w:rsidRPr="00A21F51" w:rsidRDefault="009E03D5" w:rsidP="0057700F"/>
    <w:p w14:paraId="5DA6B944" w14:textId="77777777" w:rsidR="00435DE0" w:rsidRPr="00AA438F" w:rsidRDefault="00417424" w:rsidP="00AA438F">
      <w:pPr>
        <w:jc w:val="center"/>
        <w:rPr>
          <w:b/>
          <w:sz w:val="28"/>
          <w:szCs w:val="28"/>
        </w:rPr>
      </w:pPr>
      <w:r w:rsidRPr="00AA438F">
        <w:rPr>
          <w:b/>
          <w:sz w:val="28"/>
          <w:szCs w:val="28"/>
        </w:rPr>
        <w:t>SOMMAIRE</w:t>
      </w:r>
    </w:p>
    <w:bookmarkStart w:id="1" w:name="_Toc51412506"/>
    <w:bookmarkStart w:id="2" w:name="_Toc438527545"/>
    <w:bookmarkStart w:id="3" w:name="_Toc464556480"/>
    <w:bookmarkStart w:id="4" w:name="_Toc464615865"/>
    <w:bookmarkStart w:id="5" w:name="_Toc465742076"/>
    <w:bookmarkStart w:id="6" w:name="_Toc525719983"/>
    <w:bookmarkStart w:id="7" w:name="_Toc526926544"/>
    <w:bookmarkStart w:id="8" w:name="_Toc350263757"/>
    <w:bookmarkStart w:id="9" w:name="_Toc107912396"/>
    <w:bookmarkStart w:id="10" w:name="_Toc248569424"/>
    <w:bookmarkEnd w:id="1"/>
    <w:p w14:paraId="636C084D" w14:textId="26C36EF5" w:rsidR="001C1A5C" w:rsidRDefault="00E957C4">
      <w:pPr>
        <w:pStyle w:val="TM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A21F51">
        <w:rPr>
          <w:color w:val="000000"/>
        </w:rPr>
        <w:fldChar w:fldCharType="begin"/>
      </w:r>
      <w:r w:rsidRPr="00A21F51">
        <w:rPr>
          <w:color w:val="000000"/>
        </w:rPr>
        <w:instrText xml:space="preserve"> TOC \o "1-3" \h \z \u </w:instrText>
      </w:r>
      <w:r w:rsidRPr="00A21F51">
        <w:rPr>
          <w:color w:val="000000"/>
        </w:rPr>
        <w:fldChar w:fldCharType="separate"/>
      </w:r>
      <w:hyperlink w:anchor="_Toc205374329" w:history="1">
        <w:r w:rsidR="001C1A5C" w:rsidRPr="004137E0">
          <w:rPr>
            <w:rStyle w:val="Lienhypertexte"/>
            <w:noProof/>
          </w:rPr>
          <w:t>ARTIC</w:t>
        </w:r>
        <w:r w:rsidR="00BA2561">
          <w:rPr>
            <w:rStyle w:val="Lienhypertexte"/>
            <w:noProof/>
          </w:rPr>
          <w:t>LE 1. - GAMME DE MAINTENANCE PRÉ</w:t>
        </w:r>
        <w:r w:rsidR="001C1A5C" w:rsidRPr="004137E0">
          <w:rPr>
            <w:rStyle w:val="Lienhypertexte"/>
            <w:noProof/>
          </w:rPr>
          <w:t>VENTIVE</w:t>
        </w:r>
        <w:r w:rsidR="001C1A5C">
          <w:rPr>
            <w:noProof/>
            <w:webHidden/>
          </w:rPr>
          <w:tab/>
        </w:r>
        <w:r w:rsidR="001C1A5C">
          <w:rPr>
            <w:noProof/>
            <w:webHidden/>
          </w:rPr>
          <w:fldChar w:fldCharType="begin"/>
        </w:r>
        <w:r w:rsidR="001C1A5C">
          <w:rPr>
            <w:noProof/>
            <w:webHidden/>
          </w:rPr>
          <w:instrText xml:space="preserve"> PAGEREF _Toc205374329 \h </w:instrText>
        </w:r>
        <w:r w:rsidR="001C1A5C">
          <w:rPr>
            <w:noProof/>
            <w:webHidden/>
          </w:rPr>
        </w:r>
        <w:r w:rsidR="001C1A5C">
          <w:rPr>
            <w:noProof/>
            <w:webHidden/>
          </w:rPr>
          <w:fldChar w:fldCharType="separate"/>
        </w:r>
        <w:r w:rsidR="001C1A5C">
          <w:rPr>
            <w:noProof/>
            <w:webHidden/>
          </w:rPr>
          <w:t>3</w:t>
        </w:r>
        <w:r w:rsidR="001C1A5C">
          <w:rPr>
            <w:noProof/>
            <w:webHidden/>
          </w:rPr>
          <w:fldChar w:fldCharType="end"/>
        </w:r>
      </w:hyperlink>
    </w:p>
    <w:p w14:paraId="428755DA" w14:textId="78A9F5E1" w:rsidR="001C1A5C" w:rsidRDefault="000476E8">
      <w:pPr>
        <w:pStyle w:val="TM2"/>
        <w:rPr>
          <w:rFonts w:asciiTheme="minorHAnsi" w:eastAsiaTheme="minorEastAsia" w:hAnsiTheme="minorHAnsi" w:cstheme="minorBidi"/>
          <w:smallCaps w:val="0"/>
          <w:sz w:val="22"/>
          <w:szCs w:val="22"/>
        </w:rPr>
      </w:pPr>
      <w:hyperlink w:anchor="_Toc205374330" w:history="1">
        <w:r w:rsidR="001C1A5C" w:rsidRPr="004137E0">
          <w:rPr>
            <w:rStyle w:val="Lienhypertexte"/>
          </w:rPr>
          <w:t>1.1. - Tableau d’alimentation électrique dédié – Câbles – Protection électrique associée</w:t>
        </w:r>
        <w:r w:rsidR="001C1A5C">
          <w:rPr>
            <w:webHidden/>
          </w:rPr>
          <w:tab/>
        </w:r>
        <w:r w:rsidR="001C1A5C">
          <w:rPr>
            <w:webHidden/>
          </w:rPr>
          <w:fldChar w:fldCharType="begin"/>
        </w:r>
        <w:r w:rsidR="001C1A5C">
          <w:rPr>
            <w:webHidden/>
          </w:rPr>
          <w:instrText xml:space="preserve"> PAGEREF _Toc205374330 \h </w:instrText>
        </w:r>
        <w:r w:rsidR="001C1A5C">
          <w:rPr>
            <w:webHidden/>
          </w:rPr>
        </w:r>
        <w:r w:rsidR="001C1A5C">
          <w:rPr>
            <w:webHidden/>
          </w:rPr>
          <w:fldChar w:fldCharType="separate"/>
        </w:r>
        <w:r w:rsidR="001C1A5C">
          <w:rPr>
            <w:webHidden/>
          </w:rPr>
          <w:t>3</w:t>
        </w:r>
        <w:r w:rsidR="001C1A5C">
          <w:rPr>
            <w:webHidden/>
          </w:rPr>
          <w:fldChar w:fldCharType="end"/>
        </w:r>
      </w:hyperlink>
    </w:p>
    <w:p w14:paraId="5CF56AE7" w14:textId="75BD64A0" w:rsidR="001C1A5C" w:rsidRDefault="000476E8">
      <w:pPr>
        <w:pStyle w:val="TM2"/>
        <w:rPr>
          <w:rFonts w:asciiTheme="minorHAnsi" w:eastAsiaTheme="minorEastAsia" w:hAnsiTheme="minorHAnsi" w:cstheme="minorBidi"/>
          <w:smallCaps w:val="0"/>
          <w:sz w:val="22"/>
          <w:szCs w:val="22"/>
        </w:rPr>
      </w:pPr>
      <w:hyperlink w:anchor="_Toc205374331" w:history="1">
        <w:r w:rsidR="001C1A5C" w:rsidRPr="004137E0">
          <w:rPr>
            <w:rStyle w:val="Lienhypertexte"/>
          </w:rPr>
          <w:t>1.2. - Appareil de conditionnement d’air de climatisation forte puissance</w:t>
        </w:r>
        <w:r w:rsidR="001C1A5C">
          <w:rPr>
            <w:webHidden/>
          </w:rPr>
          <w:tab/>
        </w:r>
        <w:r w:rsidR="001C1A5C">
          <w:rPr>
            <w:webHidden/>
          </w:rPr>
          <w:fldChar w:fldCharType="begin"/>
        </w:r>
        <w:r w:rsidR="001C1A5C">
          <w:rPr>
            <w:webHidden/>
          </w:rPr>
          <w:instrText xml:space="preserve"> PAGEREF _Toc205374331 \h </w:instrText>
        </w:r>
        <w:r w:rsidR="001C1A5C">
          <w:rPr>
            <w:webHidden/>
          </w:rPr>
        </w:r>
        <w:r w:rsidR="001C1A5C">
          <w:rPr>
            <w:webHidden/>
          </w:rPr>
          <w:fldChar w:fldCharType="separate"/>
        </w:r>
        <w:r w:rsidR="001C1A5C">
          <w:rPr>
            <w:webHidden/>
          </w:rPr>
          <w:t>4</w:t>
        </w:r>
        <w:r w:rsidR="001C1A5C">
          <w:rPr>
            <w:webHidden/>
          </w:rPr>
          <w:fldChar w:fldCharType="end"/>
        </w:r>
      </w:hyperlink>
    </w:p>
    <w:p w14:paraId="4E131089" w14:textId="2FC6FB28" w:rsidR="001C1A5C" w:rsidRDefault="000476E8">
      <w:pPr>
        <w:pStyle w:val="TM2"/>
        <w:rPr>
          <w:rFonts w:asciiTheme="minorHAnsi" w:eastAsiaTheme="minorEastAsia" w:hAnsiTheme="minorHAnsi" w:cstheme="minorBidi"/>
          <w:smallCaps w:val="0"/>
          <w:sz w:val="22"/>
          <w:szCs w:val="22"/>
        </w:rPr>
      </w:pPr>
      <w:hyperlink w:anchor="_Toc205374332" w:history="1">
        <w:r w:rsidR="001C1A5C" w:rsidRPr="004137E0">
          <w:rPr>
            <w:rStyle w:val="Lienhypertexte"/>
          </w:rPr>
          <w:t>1.3. - Appareil de conditionnement d’air de faible puissance sites casernement locaux techniques</w:t>
        </w:r>
        <w:r w:rsidR="001C1A5C">
          <w:rPr>
            <w:webHidden/>
          </w:rPr>
          <w:tab/>
        </w:r>
        <w:r w:rsidR="001C1A5C">
          <w:rPr>
            <w:webHidden/>
          </w:rPr>
          <w:fldChar w:fldCharType="begin"/>
        </w:r>
        <w:r w:rsidR="001C1A5C">
          <w:rPr>
            <w:webHidden/>
          </w:rPr>
          <w:instrText xml:space="preserve"> PAGEREF _Toc205374332 \h </w:instrText>
        </w:r>
        <w:r w:rsidR="001C1A5C">
          <w:rPr>
            <w:webHidden/>
          </w:rPr>
        </w:r>
        <w:r w:rsidR="001C1A5C">
          <w:rPr>
            <w:webHidden/>
          </w:rPr>
          <w:fldChar w:fldCharType="separate"/>
        </w:r>
        <w:r w:rsidR="001C1A5C">
          <w:rPr>
            <w:webHidden/>
          </w:rPr>
          <w:t>6</w:t>
        </w:r>
        <w:r w:rsidR="001C1A5C">
          <w:rPr>
            <w:webHidden/>
          </w:rPr>
          <w:fldChar w:fldCharType="end"/>
        </w:r>
      </w:hyperlink>
    </w:p>
    <w:p w14:paraId="4C6E31D5" w14:textId="6E19CD4C" w:rsidR="001C1A5C" w:rsidRDefault="000476E8">
      <w:pPr>
        <w:pStyle w:val="TM2"/>
        <w:rPr>
          <w:rFonts w:asciiTheme="minorHAnsi" w:eastAsiaTheme="minorEastAsia" w:hAnsiTheme="minorHAnsi" w:cstheme="minorBidi"/>
          <w:smallCaps w:val="0"/>
          <w:sz w:val="22"/>
          <w:szCs w:val="22"/>
        </w:rPr>
      </w:pPr>
      <w:hyperlink w:anchor="_Toc205374333" w:history="1">
        <w:r w:rsidR="001C1A5C" w:rsidRPr="004137E0">
          <w:rPr>
            <w:rStyle w:val="Lienhypertexte"/>
          </w:rPr>
          <w:t>1.4. - Appareil Frigorifique</w:t>
        </w:r>
        <w:r w:rsidR="001C1A5C">
          <w:rPr>
            <w:webHidden/>
          </w:rPr>
          <w:tab/>
        </w:r>
        <w:r w:rsidR="001C1A5C">
          <w:rPr>
            <w:webHidden/>
          </w:rPr>
          <w:fldChar w:fldCharType="begin"/>
        </w:r>
        <w:r w:rsidR="001C1A5C">
          <w:rPr>
            <w:webHidden/>
          </w:rPr>
          <w:instrText xml:space="preserve"> PAGEREF _Toc205374333 \h </w:instrText>
        </w:r>
        <w:r w:rsidR="001C1A5C">
          <w:rPr>
            <w:webHidden/>
          </w:rPr>
        </w:r>
        <w:r w:rsidR="001C1A5C">
          <w:rPr>
            <w:webHidden/>
          </w:rPr>
          <w:fldChar w:fldCharType="separate"/>
        </w:r>
        <w:r w:rsidR="001C1A5C">
          <w:rPr>
            <w:webHidden/>
          </w:rPr>
          <w:t>7</w:t>
        </w:r>
        <w:r w:rsidR="001C1A5C">
          <w:rPr>
            <w:webHidden/>
          </w:rPr>
          <w:fldChar w:fldCharType="end"/>
        </w:r>
      </w:hyperlink>
    </w:p>
    <w:p w14:paraId="3A7A9EF5" w14:textId="630EECF1" w:rsidR="001C1A5C" w:rsidRDefault="000476E8">
      <w:pPr>
        <w:pStyle w:val="TM2"/>
        <w:rPr>
          <w:rFonts w:asciiTheme="minorHAnsi" w:eastAsiaTheme="minorEastAsia" w:hAnsiTheme="minorHAnsi" w:cstheme="minorBidi"/>
          <w:smallCaps w:val="0"/>
          <w:sz w:val="22"/>
          <w:szCs w:val="22"/>
        </w:rPr>
      </w:pPr>
      <w:hyperlink w:anchor="_Toc205374334" w:history="1">
        <w:r w:rsidR="001C1A5C" w:rsidRPr="004137E0">
          <w:rPr>
            <w:rStyle w:val="Lienhypertexte"/>
          </w:rPr>
          <w:t>1.5. - Appareil de ventilation mécanique</w:t>
        </w:r>
        <w:r w:rsidR="001C1A5C">
          <w:rPr>
            <w:webHidden/>
          </w:rPr>
          <w:tab/>
        </w:r>
        <w:r w:rsidR="001C1A5C">
          <w:rPr>
            <w:webHidden/>
          </w:rPr>
          <w:fldChar w:fldCharType="begin"/>
        </w:r>
        <w:r w:rsidR="001C1A5C">
          <w:rPr>
            <w:webHidden/>
          </w:rPr>
          <w:instrText xml:space="preserve"> PAGEREF _Toc205374334 \h </w:instrText>
        </w:r>
        <w:r w:rsidR="001C1A5C">
          <w:rPr>
            <w:webHidden/>
          </w:rPr>
        </w:r>
        <w:r w:rsidR="001C1A5C">
          <w:rPr>
            <w:webHidden/>
          </w:rPr>
          <w:fldChar w:fldCharType="separate"/>
        </w:r>
        <w:r w:rsidR="001C1A5C">
          <w:rPr>
            <w:webHidden/>
          </w:rPr>
          <w:t>8</w:t>
        </w:r>
        <w:r w:rsidR="001C1A5C">
          <w:rPr>
            <w:webHidden/>
          </w:rPr>
          <w:fldChar w:fldCharType="end"/>
        </w:r>
      </w:hyperlink>
    </w:p>
    <w:p w14:paraId="0D30EA09" w14:textId="246CD7C5" w:rsidR="001C1A5C" w:rsidRDefault="000476E8">
      <w:pPr>
        <w:pStyle w:val="TM2"/>
        <w:rPr>
          <w:rFonts w:asciiTheme="minorHAnsi" w:eastAsiaTheme="minorEastAsia" w:hAnsiTheme="minorHAnsi" w:cstheme="minorBidi"/>
          <w:smallCaps w:val="0"/>
          <w:sz w:val="22"/>
          <w:szCs w:val="22"/>
        </w:rPr>
      </w:pPr>
      <w:hyperlink w:anchor="_Toc205374335" w:history="1">
        <w:r w:rsidR="001C1A5C" w:rsidRPr="004137E0">
          <w:rPr>
            <w:rStyle w:val="Lienhypertexte"/>
          </w:rPr>
          <w:t>1.6. - Appareil de hotte de cuisine</w:t>
        </w:r>
        <w:r w:rsidR="001C1A5C">
          <w:rPr>
            <w:webHidden/>
          </w:rPr>
          <w:tab/>
        </w:r>
        <w:r w:rsidR="001C1A5C">
          <w:rPr>
            <w:webHidden/>
          </w:rPr>
          <w:fldChar w:fldCharType="begin"/>
        </w:r>
        <w:r w:rsidR="001C1A5C">
          <w:rPr>
            <w:webHidden/>
          </w:rPr>
          <w:instrText xml:space="preserve"> PAGEREF _Toc205374335 \h </w:instrText>
        </w:r>
        <w:r w:rsidR="001C1A5C">
          <w:rPr>
            <w:webHidden/>
          </w:rPr>
        </w:r>
        <w:r w:rsidR="001C1A5C">
          <w:rPr>
            <w:webHidden/>
          </w:rPr>
          <w:fldChar w:fldCharType="separate"/>
        </w:r>
        <w:r w:rsidR="001C1A5C">
          <w:rPr>
            <w:webHidden/>
          </w:rPr>
          <w:t>9</w:t>
        </w:r>
        <w:r w:rsidR="001C1A5C">
          <w:rPr>
            <w:webHidden/>
          </w:rPr>
          <w:fldChar w:fldCharType="end"/>
        </w:r>
      </w:hyperlink>
    </w:p>
    <w:p w14:paraId="14E38A3F" w14:textId="66B907C5" w:rsidR="002B09B9" w:rsidRDefault="00E957C4" w:rsidP="0057700F">
      <w:pPr>
        <w:pStyle w:val="Corpsdetexte2"/>
        <w:sectPr w:rsidR="002B09B9" w:rsidSect="00424FC9">
          <w:headerReference w:type="default" r:id="rId10"/>
          <w:footerReference w:type="default" r:id="rId11"/>
          <w:pgSz w:w="11906" w:h="16838" w:code="9"/>
          <w:pgMar w:top="1077" w:right="748" w:bottom="1134" w:left="851" w:header="539" w:footer="567" w:gutter="0"/>
          <w:cols w:space="708"/>
          <w:docGrid w:linePitch="360"/>
        </w:sectPr>
      </w:pPr>
      <w:r w:rsidRPr="00A21F51">
        <w:fldChar w:fldCharType="end"/>
      </w:r>
      <w:bookmarkStart w:id="11" w:name="_Toc379907191"/>
      <w:bookmarkStart w:id="12" w:name="_Toc379907536"/>
    </w:p>
    <w:p w14:paraId="783B4336" w14:textId="06A30D97" w:rsidR="00E7304B" w:rsidRPr="00174E24" w:rsidRDefault="00E7304B" w:rsidP="00174E24">
      <w:pPr>
        <w:pStyle w:val="Titre1"/>
      </w:pPr>
      <w:bookmarkStart w:id="13" w:name="_Toc205374329"/>
      <w:r w:rsidRPr="00174E24">
        <w:lastRenderedPageBreak/>
        <w:t xml:space="preserve">ARTICLE </w:t>
      </w:r>
      <w:r w:rsidRPr="00174E24">
        <w:fldChar w:fldCharType="begin"/>
      </w:r>
      <w:r w:rsidRPr="00174E24">
        <w:instrText xml:space="preserve"> AUTONUMLGL </w:instrText>
      </w:r>
      <w:bookmarkStart w:id="14" w:name="_Toc296006182"/>
      <w:r w:rsidRPr="00174E24">
        <w:fldChar w:fldCharType="end"/>
      </w:r>
      <w:r w:rsidRPr="00174E24">
        <w:t xml:space="preserve"> - </w:t>
      </w:r>
      <w:bookmarkEnd w:id="2"/>
      <w:bookmarkEnd w:id="3"/>
      <w:bookmarkEnd w:id="4"/>
      <w:bookmarkEnd w:id="5"/>
      <w:bookmarkEnd w:id="6"/>
      <w:bookmarkEnd w:id="7"/>
      <w:bookmarkEnd w:id="8"/>
      <w:bookmarkEnd w:id="11"/>
      <w:bookmarkEnd w:id="12"/>
      <w:bookmarkEnd w:id="14"/>
      <w:r w:rsidR="00E02B41">
        <w:t>GAMME DE MAINTENANCE PRÉ</w:t>
      </w:r>
      <w:r w:rsidR="00771D61" w:rsidRPr="00174E24">
        <w:t>VENTIVE</w:t>
      </w:r>
      <w:bookmarkEnd w:id="13"/>
    </w:p>
    <w:p w14:paraId="148E74E4" w14:textId="7F772F70" w:rsidR="00CE2CE8" w:rsidRDefault="00CE2CE8" w:rsidP="00CE2CE8">
      <w:r w:rsidRPr="001070F2">
        <w:t xml:space="preserve">Concernant l’étendue des prestations de maintenance à réaliser, elles s’entendent de la façon suivante: </w:t>
      </w:r>
    </w:p>
    <w:p w14:paraId="1A63EA21" w14:textId="62DF976E" w:rsidR="00470A58" w:rsidRPr="00470A58" w:rsidRDefault="00470A58" w:rsidP="00CE2CE8">
      <w:pPr>
        <w:rPr>
          <w:b/>
        </w:rPr>
      </w:pPr>
    </w:p>
    <w:p w14:paraId="2A10D01E" w14:textId="1B0299CB" w:rsidR="00470A58" w:rsidRDefault="00470A58" w:rsidP="00470A58">
      <w:pPr>
        <w:pStyle w:val="Paragraphedeliste"/>
        <w:numPr>
          <w:ilvl w:val="0"/>
          <w:numId w:val="25"/>
        </w:numPr>
      </w:pPr>
      <w:r>
        <w:t>Toutes les unités intérieures, quelle que soit la hauteur de l’unité ;</w:t>
      </w:r>
    </w:p>
    <w:p w14:paraId="620CD5EE" w14:textId="6BC4B6AA" w:rsidR="00470A58" w:rsidRDefault="00470A58" w:rsidP="00470A58">
      <w:pPr>
        <w:pStyle w:val="Paragraphedeliste"/>
        <w:numPr>
          <w:ilvl w:val="0"/>
          <w:numId w:val="25"/>
        </w:numPr>
      </w:pPr>
      <w:r>
        <w:t>Toutes les unités extérieures, quelle que soit la hauteur de l’unité ;</w:t>
      </w:r>
    </w:p>
    <w:p w14:paraId="2177ECCC" w14:textId="6C32C910" w:rsidR="00470A58" w:rsidRDefault="00470A58" w:rsidP="00470A58">
      <w:pPr>
        <w:pStyle w:val="Paragraphedeliste"/>
        <w:numPr>
          <w:ilvl w:val="0"/>
          <w:numId w:val="25"/>
        </w:numPr>
      </w:pPr>
      <w:r>
        <w:t xml:space="preserve">Tout le réseau d’évacuation des condensats (y compris pompe de relevage si existante) ; </w:t>
      </w:r>
    </w:p>
    <w:p w14:paraId="10C3FFB7" w14:textId="05B26C6B" w:rsidR="00470A58" w:rsidRDefault="00470A58" w:rsidP="00470A58">
      <w:pPr>
        <w:pStyle w:val="Paragraphedeliste"/>
        <w:numPr>
          <w:ilvl w:val="0"/>
          <w:numId w:val="25"/>
        </w:numPr>
      </w:pPr>
      <w:r>
        <w:t>Tout le réseau d’alimentation d’eau glacée ;</w:t>
      </w:r>
    </w:p>
    <w:p w14:paraId="4A35CC66" w14:textId="4E75BFBF" w:rsidR="00470A58" w:rsidRDefault="00470A58" w:rsidP="00470A58">
      <w:pPr>
        <w:pStyle w:val="Paragraphedeliste"/>
        <w:numPr>
          <w:ilvl w:val="0"/>
          <w:numId w:val="25"/>
        </w:numPr>
      </w:pPr>
      <w:r>
        <w:t xml:space="preserve">Tout le réseau aéraulique ; </w:t>
      </w:r>
    </w:p>
    <w:p w14:paraId="0CEF3262" w14:textId="4DDED175" w:rsidR="00470A58" w:rsidRDefault="00470A58" w:rsidP="00470A58">
      <w:pPr>
        <w:pStyle w:val="Paragraphedeliste"/>
        <w:numPr>
          <w:ilvl w:val="0"/>
          <w:numId w:val="25"/>
        </w:numPr>
      </w:pPr>
      <w:r>
        <w:t>Les dispositifs de télécommande infrarouge et commande filaire murale ;</w:t>
      </w:r>
    </w:p>
    <w:p w14:paraId="2A6A1873" w14:textId="55CC967A" w:rsidR="00470A58" w:rsidRDefault="00470A58" w:rsidP="00470A58">
      <w:pPr>
        <w:pStyle w:val="Paragraphedeliste"/>
        <w:numPr>
          <w:ilvl w:val="0"/>
          <w:numId w:val="25"/>
        </w:numPr>
      </w:pPr>
      <w:r>
        <w:t xml:space="preserve">Les dispositifs de coupures électriques, armoires, et alarmes. </w:t>
      </w:r>
    </w:p>
    <w:p w14:paraId="4FAA4F37" w14:textId="77777777" w:rsidR="00470A58" w:rsidRPr="001070F2" w:rsidRDefault="00470A58" w:rsidP="00470A58"/>
    <w:p w14:paraId="1DF263D9" w14:textId="767A1188" w:rsidR="00D5074C" w:rsidRDefault="009707DB" w:rsidP="00771D61">
      <w:r w:rsidRPr="005E7704">
        <w:t xml:space="preserve">La maintenance préventive comprendra </w:t>
      </w:r>
      <w:r w:rsidRPr="00771D61">
        <w:t xml:space="preserve">au minimum </w:t>
      </w:r>
      <w:r w:rsidRPr="005E7704">
        <w:t>les prestations décrites dans les gammes ci-après :</w:t>
      </w:r>
    </w:p>
    <w:p w14:paraId="43FF7AAD" w14:textId="77777777" w:rsidR="00470A58" w:rsidRDefault="00470A58" w:rsidP="00771D61"/>
    <w:p w14:paraId="76ED39CB" w14:textId="77777777" w:rsidR="00D5074C" w:rsidRPr="00D73F1B" w:rsidRDefault="00D5074C" w:rsidP="00D5074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bCs/>
        </w:rPr>
      </w:pPr>
      <w:r w:rsidRPr="00D73F1B">
        <w:rPr>
          <w:b/>
          <w:bCs/>
        </w:rPr>
        <w:t>N.B. : Ces gammes ne sauraient néanmoins en aucun cas être considérées comme exhaustives, le titulaire réalisera l'ensemble des opérations de maintenance et de contrôle nécessaires à la parfaite conservation, au parfait fonctionnement et à la sécurité des installations et ouvrages conformément aux notices d'entretien des constructeurs, à la réglementation en vigueur et aux règles de l'art.</w:t>
      </w:r>
    </w:p>
    <w:bookmarkStart w:id="15" w:name="_Toc438527546"/>
    <w:bookmarkStart w:id="16" w:name="_Toc464556481"/>
    <w:bookmarkStart w:id="17" w:name="_Toc464615866"/>
    <w:bookmarkStart w:id="18" w:name="_Toc465742077"/>
    <w:bookmarkStart w:id="19" w:name="_Toc525719984"/>
    <w:bookmarkStart w:id="20" w:name="_Toc526926545"/>
    <w:bookmarkStart w:id="21" w:name="_Toc379907292"/>
    <w:bookmarkStart w:id="22" w:name="_Toc379907537"/>
    <w:p w14:paraId="05CF2945" w14:textId="1DBEED67" w:rsidR="00E957C4" w:rsidRDefault="009707DB" w:rsidP="00103CF4">
      <w:pPr>
        <w:pStyle w:val="T2"/>
        <w:jc w:val="center"/>
      </w:pPr>
      <w:r>
        <w:fldChar w:fldCharType="begin"/>
      </w:r>
      <w:r>
        <w:instrText xml:space="preserve"> AUTONUMLGL  </w:instrText>
      </w:r>
      <w:bookmarkStart w:id="23" w:name="_Toc205374330"/>
      <w:r>
        <w:fldChar w:fldCharType="end"/>
      </w:r>
      <w:r w:rsidR="00E957C4" w:rsidRPr="00A21F51">
        <w:t xml:space="preserve"> - </w:t>
      </w:r>
      <w:bookmarkEnd w:id="15"/>
      <w:bookmarkEnd w:id="16"/>
      <w:bookmarkEnd w:id="17"/>
      <w:bookmarkEnd w:id="18"/>
      <w:bookmarkEnd w:id="19"/>
      <w:bookmarkEnd w:id="20"/>
      <w:bookmarkEnd w:id="21"/>
      <w:bookmarkEnd w:id="22"/>
      <w:r w:rsidR="00A56B7B">
        <w:t>Tableau d’alimentation électrique dédié – Câbles</w:t>
      </w:r>
      <w:r w:rsidR="00093628">
        <w:t xml:space="preserve"> </w:t>
      </w:r>
      <w:r w:rsidR="00A56B7B">
        <w:t>– Protection électrique associée</w:t>
      </w:r>
      <w:bookmarkEnd w:id="23"/>
    </w:p>
    <w:tbl>
      <w:tblPr>
        <w:tblW w:w="5000" w:type="pct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61"/>
        <w:gridCol w:w="7822"/>
        <w:gridCol w:w="1240"/>
      </w:tblGrid>
      <w:tr w:rsidR="00AC779B" w:rsidRPr="001070F2" w14:paraId="1BE352C9" w14:textId="77777777" w:rsidTr="00AC779B">
        <w:trPr>
          <w:trHeight w:val="710"/>
          <w:jc w:val="center"/>
        </w:trPr>
        <w:tc>
          <w:tcPr>
            <w:tcW w:w="4411" w:type="pct"/>
            <w:gridSpan w:val="2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776EEDBE" w14:textId="77777777" w:rsidR="00AC779B" w:rsidRPr="00FA6D6B" w:rsidRDefault="00AC779B" w:rsidP="00FA6D6B">
            <w:pPr>
              <w:pStyle w:val="Default"/>
              <w:jc w:val="center"/>
              <w:rPr>
                <w:b/>
                <w:bCs/>
                <w:sz w:val="20"/>
                <w:szCs w:val="20"/>
              </w:rPr>
            </w:pPr>
            <w:r w:rsidRPr="00FA6D6B">
              <w:rPr>
                <w:b/>
                <w:bCs/>
                <w:sz w:val="20"/>
                <w:szCs w:val="20"/>
              </w:rPr>
              <w:t>Tâches minimales à exécuter</w:t>
            </w:r>
          </w:p>
        </w:tc>
        <w:tc>
          <w:tcPr>
            <w:tcW w:w="58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A37C45" w14:textId="77777777" w:rsidR="00AC779B" w:rsidRPr="00FA6D6B" w:rsidRDefault="00AC779B" w:rsidP="00FA6D6B">
            <w:pPr>
              <w:pStyle w:val="Default"/>
              <w:jc w:val="center"/>
              <w:rPr>
                <w:b/>
                <w:bCs/>
                <w:sz w:val="20"/>
                <w:szCs w:val="20"/>
              </w:rPr>
            </w:pPr>
            <w:r w:rsidRPr="00FA6D6B">
              <w:rPr>
                <w:b/>
                <w:bCs/>
                <w:sz w:val="20"/>
                <w:szCs w:val="20"/>
              </w:rPr>
              <w:t>Périodicité</w:t>
            </w:r>
          </w:p>
        </w:tc>
      </w:tr>
      <w:tr w:rsidR="00AC779B" w:rsidRPr="001070F2" w14:paraId="54F7B39E" w14:textId="77777777" w:rsidTr="0056285E">
        <w:trPr>
          <w:cantSplit/>
          <w:trHeight w:val="644"/>
          <w:jc w:val="center"/>
        </w:trPr>
        <w:tc>
          <w:tcPr>
            <w:tcW w:w="69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7AEBBC43" w14:textId="77777777" w:rsidR="00AC779B" w:rsidRPr="00A56B7B" w:rsidRDefault="00AC779B" w:rsidP="00A56B7B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A"/>
                <w:szCs w:val="18"/>
                <w:lang w:eastAsia="en-US"/>
              </w:rPr>
            </w:pPr>
            <w:r w:rsidRPr="00A56B7B">
              <w:rPr>
                <w:rFonts w:eastAsia="Calibri"/>
                <w:b/>
                <w:color w:val="00000A"/>
                <w:szCs w:val="18"/>
                <w:lang w:eastAsia="en-US"/>
              </w:rPr>
              <w:t>Signalisation</w:t>
            </w:r>
          </w:p>
        </w:tc>
        <w:tc>
          <w:tcPr>
            <w:tcW w:w="371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14:paraId="40A24EFA" w14:textId="77777777" w:rsidR="00AC779B" w:rsidRPr="00A56B7B" w:rsidRDefault="00AC779B" w:rsidP="00946FB5">
            <w:pPr>
              <w:pStyle w:val="Paragraphedeliste"/>
              <w:numPr>
                <w:ilvl w:val="0"/>
                <w:numId w:val="21"/>
              </w:numPr>
              <w:overflowPunct/>
              <w:spacing w:before="240"/>
              <w:ind w:left="284" w:hanging="284"/>
              <w:jc w:val="left"/>
              <w:rPr>
                <w:rFonts w:cs="Arial"/>
                <w:szCs w:val="18"/>
              </w:rPr>
            </w:pPr>
            <w:r w:rsidRPr="00A56B7B">
              <w:rPr>
                <w:rFonts w:cs="Arial"/>
                <w:szCs w:val="18"/>
              </w:rPr>
              <w:t xml:space="preserve">Vérification des indicateurs (Voyants lumineux, verrine, indicateurs mécaniques…) </w:t>
            </w:r>
          </w:p>
          <w:p w14:paraId="2DBC9162" w14:textId="77777777" w:rsidR="00AC779B" w:rsidRPr="001070F2" w:rsidRDefault="00AC779B" w:rsidP="00AC779B">
            <w:pPr>
              <w:pStyle w:val="Paragraphedeliste"/>
              <w:numPr>
                <w:ilvl w:val="0"/>
                <w:numId w:val="21"/>
              </w:numPr>
              <w:overflowPunct/>
              <w:ind w:left="284" w:hanging="284"/>
              <w:jc w:val="left"/>
            </w:pPr>
            <w:r w:rsidRPr="00AC779B">
              <w:rPr>
                <w:rFonts w:cs="Arial"/>
                <w:szCs w:val="18"/>
              </w:rPr>
              <w:t>Vérification des valeurs indiquées par les appareils de mesure</w:t>
            </w:r>
          </w:p>
        </w:tc>
        <w:tc>
          <w:tcPr>
            <w:tcW w:w="589" w:type="pct"/>
            <w:vMerge w:val="restart"/>
            <w:tcBorders>
              <w:left w:val="single" w:sz="4" w:space="0" w:color="auto"/>
            </w:tcBorders>
            <w:shd w:val="clear" w:color="auto" w:fill="EEECE1" w:themeFill="background2"/>
            <w:textDirection w:val="btLr"/>
            <w:vAlign w:val="center"/>
          </w:tcPr>
          <w:p w14:paraId="362217CC" w14:textId="77777777" w:rsidR="00AC779B" w:rsidRPr="001070F2" w:rsidRDefault="00AC779B" w:rsidP="007E6E2F">
            <w:pPr>
              <w:ind w:right="113"/>
              <w:jc w:val="center"/>
            </w:pPr>
            <w:r w:rsidRPr="00065C51">
              <w:rPr>
                <w:b/>
              </w:rPr>
              <w:t>Annuelle</w:t>
            </w:r>
          </w:p>
        </w:tc>
      </w:tr>
      <w:tr w:rsidR="00AC779B" w:rsidRPr="001070F2" w14:paraId="71AE188F" w14:textId="77777777" w:rsidTr="0056285E">
        <w:trPr>
          <w:trHeight w:val="694"/>
          <w:jc w:val="center"/>
        </w:trPr>
        <w:tc>
          <w:tcPr>
            <w:tcW w:w="694" w:type="pct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3DB28B51" w14:textId="77777777" w:rsidR="00AC779B" w:rsidRDefault="00AC779B" w:rsidP="00A56B7B">
            <w:pPr>
              <w:autoSpaceDE w:val="0"/>
              <w:autoSpaceDN w:val="0"/>
              <w:adjustRightInd w:val="0"/>
              <w:jc w:val="left"/>
              <w:rPr>
                <w:rFonts w:ascii="HelveticaNeueLTStd-Md" w:hAnsi="HelveticaNeueLTStd-Md" w:cs="HelveticaNeueLTStd-Md"/>
                <w:color w:val="000000"/>
                <w:sz w:val="14"/>
                <w:szCs w:val="14"/>
              </w:rPr>
            </w:pPr>
            <w:r w:rsidRPr="00A56B7B">
              <w:rPr>
                <w:rFonts w:eastAsia="Calibri"/>
                <w:b/>
                <w:color w:val="00000A"/>
                <w:szCs w:val="18"/>
                <w:lang w:eastAsia="en-US"/>
              </w:rPr>
              <w:t>Enveloppe</w:t>
            </w:r>
          </w:p>
        </w:tc>
        <w:tc>
          <w:tcPr>
            <w:tcW w:w="3717" w:type="pct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14:paraId="059770E1" w14:textId="77777777" w:rsidR="00AC779B" w:rsidRPr="00AC779B" w:rsidRDefault="00AC779B" w:rsidP="00AC779B">
            <w:pPr>
              <w:pStyle w:val="Paragraphedeliste"/>
              <w:numPr>
                <w:ilvl w:val="0"/>
                <w:numId w:val="21"/>
              </w:numPr>
              <w:overflowPunct/>
              <w:ind w:left="284" w:hanging="284"/>
              <w:jc w:val="left"/>
              <w:rPr>
                <w:rFonts w:cs="Arial"/>
                <w:szCs w:val="18"/>
              </w:rPr>
            </w:pPr>
            <w:r w:rsidRPr="00AC779B">
              <w:rPr>
                <w:rFonts w:cs="Arial"/>
                <w:szCs w:val="18"/>
              </w:rPr>
              <w:t>Aspect général :</w:t>
            </w:r>
          </w:p>
          <w:p w14:paraId="745C08E9" w14:textId="77777777" w:rsidR="0056285E" w:rsidRDefault="00AC779B" w:rsidP="0080774B">
            <w:pPr>
              <w:pStyle w:val="Paragraphedeliste"/>
              <w:numPr>
                <w:ilvl w:val="0"/>
                <w:numId w:val="19"/>
              </w:numPr>
              <w:overflowPunct/>
              <w:ind w:left="720"/>
              <w:jc w:val="left"/>
              <w:rPr>
                <w:rFonts w:cs="Arial"/>
                <w:szCs w:val="18"/>
              </w:rPr>
            </w:pPr>
            <w:r w:rsidRPr="0056285E">
              <w:rPr>
                <w:rFonts w:cs="Arial"/>
                <w:szCs w:val="18"/>
              </w:rPr>
              <w:t>Propreté, présence d'humidité, oxydation</w:t>
            </w:r>
            <w:r w:rsidR="0056285E" w:rsidRPr="0056285E">
              <w:rPr>
                <w:rFonts w:cs="Arial"/>
                <w:szCs w:val="18"/>
              </w:rPr>
              <w:t>, etc.</w:t>
            </w:r>
          </w:p>
          <w:p w14:paraId="217072E3" w14:textId="16F9486C" w:rsidR="00AC779B" w:rsidRPr="0056285E" w:rsidRDefault="00AC779B" w:rsidP="0080774B">
            <w:pPr>
              <w:pStyle w:val="Paragraphedeliste"/>
              <w:numPr>
                <w:ilvl w:val="0"/>
                <w:numId w:val="19"/>
              </w:numPr>
              <w:overflowPunct/>
              <w:ind w:left="720"/>
              <w:jc w:val="left"/>
              <w:rPr>
                <w:rFonts w:cs="Arial"/>
                <w:szCs w:val="18"/>
              </w:rPr>
            </w:pPr>
            <w:r w:rsidRPr="0056285E">
              <w:rPr>
                <w:rFonts w:cs="Arial"/>
                <w:szCs w:val="18"/>
              </w:rPr>
              <w:t>Dépoussiérage tableau</w:t>
            </w:r>
          </w:p>
          <w:p w14:paraId="71F42A1B" w14:textId="77777777" w:rsidR="00AC779B" w:rsidRPr="00AC779B" w:rsidRDefault="00AC779B" w:rsidP="00AC779B">
            <w:pPr>
              <w:pStyle w:val="Paragraphedeliste"/>
              <w:numPr>
                <w:ilvl w:val="0"/>
                <w:numId w:val="19"/>
              </w:numPr>
              <w:overflowPunct/>
              <w:ind w:left="720"/>
              <w:jc w:val="left"/>
              <w:rPr>
                <w:rFonts w:cs="Arial"/>
                <w:szCs w:val="18"/>
              </w:rPr>
            </w:pPr>
            <w:r w:rsidRPr="00AC779B">
              <w:rPr>
                <w:rFonts w:cs="Arial"/>
                <w:szCs w:val="18"/>
              </w:rPr>
              <w:t xml:space="preserve"> Présence et efficacité des dispositifs de verrouillage</w:t>
            </w:r>
          </w:p>
          <w:p w14:paraId="3F003E20" w14:textId="77777777" w:rsidR="00AC779B" w:rsidRPr="00AC779B" w:rsidRDefault="00AC779B" w:rsidP="00AC779B">
            <w:pPr>
              <w:pStyle w:val="Paragraphedeliste"/>
              <w:numPr>
                <w:ilvl w:val="0"/>
                <w:numId w:val="19"/>
              </w:numPr>
              <w:overflowPunct/>
              <w:ind w:left="720"/>
              <w:jc w:val="left"/>
              <w:rPr>
                <w:rFonts w:cs="Arial"/>
                <w:szCs w:val="18"/>
              </w:rPr>
            </w:pPr>
            <w:r w:rsidRPr="00AC779B">
              <w:rPr>
                <w:rFonts w:cs="Arial"/>
                <w:szCs w:val="18"/>
              </w:rPr>
              <w:t xml:space="preserve"> Capotage panneau et séparation (portes, capotage de forme, volets escamotables, visserie, clés...) </w:t>
            </w:r>
          </w:p>
          <w:p w14:paraId="075C3642" w14:textId="77777777" w:rsidR="00AC779B" w:rsidRPr="00065C51" w:rsidRDefault="00AC779B" w:rsidP="00AC779B">
            <w:pPr>
              <w:pStyle w:val="Paragraphedeliste"/>
              <w:numPr>
                <w:ilvl w:val="0"/>
                <w:numId w:val="19"/>
              </w:numPr>
              <w:overflowPunct/>
              <w:ind w:left="720"/>
              <w:jc w:val="left"/>
              <w:rPr>
                <w:rFonts w:cs="Arial"/>
              </w:rPr>
            </w:pPr>
            <w:r w:rsidRPr="00AC779B">
              <w:rPr>
                <w:rFonts w:cs="Arial"/>
                <w:szCs w:val="18"/>
              </w:rPr>
              <w:t xml:space="preserve">Déformation </w:t>
            </w:r>
          </w:p>
        </w:tc>
        <w:tc>
          <w:tcPr>
            <w:tcW w:w="589" w:type="pct"/>
            <w:vMerge/>
            <w:tcBorders>
              <w:left w:val="single" w:sz="4" w:space="0" w:color="auto"/>
            </w:tcBorders>
            <w:shd w:val="clear" w:color="auto" w:fill="EEECE1" w:themeFill="background2"/>
          </w:tcPr>
          <w:p w14:paraId="779A3347" w14:textId="77777777" w:rsidR="00AC779B" w:rsidRPr="001070F2" w:rsidRDefault="00AC779B" w:rsidP="007E6E2F"/>
        </w:tc>
      </w:tr>
      <w:tr w:rsidR="00AC779B" w:rsidRPr="001070F2" w14:paraId="34787564" w14:textId="77777777" w:rsidTr="0056285E">
        <w:trPr>
          <w:trHeight w:val="694"/>
          <w:jc w:val="center"/>
        </w:trPr>
        <w:tc>
          <w:tcPr>
            <w:tcW w:w="694" w:type="pct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3EF12A33" w14:textId="77777777" w:rsidR="00AC779B" w:rsidRPr="00A56B7B" w:rsidRDefault="00AC779B" w:rsidP="00A56B7B">
            <w:pPr>
              <w:autoSpaceDE w:val="0"/>
              <w:autoSpaceDN w:val="0"/>
              <w:adjustRightInd w:val="0"/>
              <w:jc w:val="left"/>
              <w:rPr>
                <w:rFonts w:eastAsia="Calibri"/>
                <w:b/>
                <w:color w:val="00000A"/>
                <w:szCs w:val="18"/>
                <w:lang w:eastAsia="en-US"/>
              </w:rPr>
            </w:pPr>
            <w:r w:rsidRPr="00A56B7B">
              <w:rPr>
                <w:rFonts w:eastAsia="Calibri"/>
                <w:b/>
                <w:color w:val="00000A"/>
                <w:szCs w:val="18"/>
                <w:lang w:eastAsia="en-US"/>
              </w:rPr>
              <w:t>Connectique</w:t>
            </w:r>
          </w:p>
        </w:tc>
        <w:tc>
          <w:tcPr>
            <w:tcW w:w="3717" w:type="pct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14:paraId="44ECB0EE" w14:textId="77777777" w:rsidR="00AC779B" w:rsidRDefault="00AC779B" w:rsidP="007E6E2F">
            <w:pPr>
              <w:pStyle w:val="Paragraphedeliste"/>
              <w:numPr>
                <w:ilvl w:val="0"/>
                <w:numId w:val="21"/>
              </w:numPr>
              <w:overflowPunct/>
              <w:ind w:left="284" w:hanging="284"/>
              <w:jc w:val="left"/>
              <w:rPr>
                <w:rFonts w:cs="Arial"/>
                <w:szCs w:val="18"/>
              </w:rPr>
            </w:pPr>
            <w:r w:rsidRPr="00AC779B">
              <w:rPr>
                <w:rFonts w:cs="Arial"/>
                <w:szCs w:val="18"/>
              </w:rPr>
              <w:t xml:space="preserve">Contrôle visuel </w:t>
            </w:r>
            <w:r w:rsidR="00EB4EC1" w:rsidRPr="00AC779B">
              <w:rPr>
                <w:rFonts w:cs="Arial"/>
                <w:szCs w:val="18"/>
              </w:rPr>
              <w:t>d’éventuels échauffements</w:t>
            </w:r>
            <w:r w:rsidRPr="00AC779B">
              <w:rPr>
                <w:rFonts w:cs="Arial"/>
                <w:szCs w:val="18"/>
              </w:rPr>
              <w:t xml:space="preserve"> </w:t>
            </w:r>
          </w:p>
          <w:p w14:paraId="474C8276" w14:textId="77777777" w:rsidR="00AC779B" w:rsidRPr="00AC779B" w:rsidRDefault="00AC779B" w:rsidP="007E6E2F">
            <w:pPr>
              <w:pStyle w:val="Paragraphedeliste"/>
              <w:numPr>
                <w:ilvl w:val="0"/>
                <w:numId w:val="21"/>
              </w:numPr>
              <w:overflowPunct/>
              <w:ind w:left="284" w:hanging="284"/>
              <w:jc w:val="left"/>
              <w:rPr>
                <w:rFonts w:cs="Arial"/>
                <w:szCs w:val="18"/>
              </w:rPr>
            </w:pPr>
            <w:r w:rsidRPr="00AC779B">
              <w:rPr>
                <w:rFonts w:cs="Arial"/>
                <w:szCs w:val="18"/>
              </w:rPr>
              <w:t xml:space="preserve">Contrôle visuel de l'état des isolants (fissures, vieillissement prématuré…) </w:t>
            </w:r>
          </w:p>
          <w:p w14:paraId="5D35C733" w14:textId="77777777" w:rsidR="00AC779B" w:rsidRPr="00AC779B" w:rsidRDefault="00AC779B" w:rsidP="00AC779B">
            <w:pPr>
              <w:pStyle w:val="Paragraphedeliste"/>
              <w:numPr>
                <w:ilvl w:val="0"/>
                <w:numId w:val="21"/>
              </w:numPr>
              <w:overflowPunct/>
              <w:ind w:left="284" w:hanging="284"/>
              <w:jc w:val="left"/>
              <w:rPr>
                <w:rFonts w:cs="Arial"/>
                <w:szCs w:val="18"/>
              </w:rPr>
            </w:pPr>
            <w:r w:rsidRPr="00AC779B">
              <w:rPr>
                <w:rFonts w:cs="Arial"/>
                <w:szCs w:val="18"/>
              </w:rPr>
              <w:t xml:space="preserve">Vérification des connexions puissance (Jeux de barres, raccordements et support barre) </w:t>
            </w:r>
          </w:p>
          <w:p w14:paraId="7327E3AA" w14:textId="77777777" w:rsidR="00AC779B" w:rsidRPr="00AC779B" w:rsidRDefault="00AC779B" w:rsidP="00AC779B">
            <w:pPr>
              <w:pStyle w:val="Paragraphedeliste"/>
              <w:numPr>
                <w:ilvl w:val="0"/>
                <w:numId w:val="21"/>
              </w:numPr>
              <w:overflowPunct/>
              <w:ind w:left="284" w:hanging="284"/>
              <w:jc w:val="left"/>
              <w:rPr>
                <w:rFonts w:cs="Arial"/>
                <w:szCs w:val="18"/>
              </w:rPr>
            </w:pPr>
            <w:r w:rsidRPr="00AC779B">
              <w:rPr>
                <w:rFonts w:cs="Arial"/>
                <w:szCs w:val="18"/>
              </w:rPr>
              <w:t xml:space="preserve">Vérification des connexions aval (plages, bornes, tenue mécanique des câbles) </w:t>
            </w:r>
          </w:p>
          <w:p w14:paraId="5C55DF6D" w14:textId="77777777" w:rsidR="00AC779B" w:rsidRPr="00AC779B" w:rsidRDefault="00AC779B" w:rsidP="00AC779B">
            <w:pPr>
              <w:pStyle w:val="Paragraphedeliste"/>
              <w:numPr>
                <w:ilvl w:val="0"/>
                <w:numId w:val="21"/>
              </w:numPr>
              <w:overflowPunct/>
              <w:ind w:left="284" w:hanging="284"/>
              <w:jc w:val="left"/>
              <w:rPr>
                <w:rFonts w:cs="Arial"/>
                <w:szCs w:val="18"/>
              </w:rPr>
            </w:pPr>
            <w:r w:rsidRPr="00AC779B">
              <w:rPr>
                <w:rFonts w:cs="Arial"/>
                <w:szCs w:val="18"/>
              </w:rPr>
              <w:t xml:space="preserve">Vérification des connections de terre </w:t>
            </w:r>
          </w:p>
          <w:p w14:paraId="65693D60" w14:textId="77777777" w:rsidR="00AC779B" w:rsidRPr="00AC779B" w:rsidRDefault="00AC779B" w:rsidP="00AC779B">
            <w:pPr>
              <w:pStyle w:val="Paragraphedeliste"/>
              <w:numPr>
                <w:ilvl w:val="0"/>
                <w:numId w:val="21"/>
              </w:numPr>
              <w:overflowPunct/>
              <w:ind w:left="284" w:hanging="284"/>
              <w:jc w:val="left"/>
              <w:rPr>
                <w:rFonts w:cs="Arial"/>
                <w:szCs w:val="18"/>
              </w:rPr>
            </w:pPr>
            <w:r w:rsidRPr="00AC779B">
              <w:rPr>
                <w:rFonts w:cs="Arial"/>
                <w:szCs w:val="18"/>
              </w:rPr>
              <w:t xml:space="preserve">Vérification des connexions auxiliaires </w:t>
            </w:r>
          </w:p>
          <w:p w14:paraId="1164717B" w14:textId="77777777" w:rsidR="00AC779B" w:rsidRPr="00E0738A" w:rsidRDefault="00AC779B" w:rsidP="00EB4EC1">
            <w:pPr>
              <w:pStyle w:val="Paragraphedeliste"/>
              <w:overflowPunct/>
              <w:ind w:left="284"/>
              <w:jc w:val="left"/>
              <w:rPr>
                <w:rFonts w:cs="Arial"/>
                <w:strike/>
              </w:rPr>
            </w:pPr>
          </w:p>
        </w:tc>
        <w:tc>
          <w:tcPr>
            <w:tcW w:w="589" w:type="pct"/>
            <w:vMerge/>
            <w:tcBorders>
              <w:left w:val="single" w:sz="4" w:space="0" w:color="auto"/>
            </w:tcBorders>
            <w:shd w:val="clear" w:color="auto" w:fill="EEECE1" w:themeFill="background2"/>
          </w:tcPr>
          <w:p w14:paraId="55623AD9" w14:textId="77777777" w:rsidR="00AC779B" w:rsidRPr="001070F2" w:rsidRDefault="00AC779B" w:rsidP="007E6E2F"/>
        </w:tc>
      </w:tr>
      <w:tr w:rsidR="00AC779B" w:rsidRPr="001070F2" w14:paraId="6FCCDF97" w14:textId="77777777" w:rsidTr="0056285E">
        <w:trPr>
          <w:trHeight w:val="694"/>
          <w:jc w:val="center"/>
        </w:trPr>
        <w:tc>
          <w:tcPr>
            <w:tcW w:w="694" w:type="pct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0C3C6003" w14:textId="77777777" w:rsidR="00AC779B" w:rsidRPr="00A56B7B" w:rsidRDefault="00AC779B" w:rsidP="00AC779B">
            <w:pPr>
              <w:autoSpaceDE w:val="0"/>
              <w:autoSpaceDN w:val="0"/>
              <w:adjustRightInd w:val="0"/>
              <w:jc w:val="left"/>
              <w:rPr>
                <w:rFonts w:eastAsia="Calibri"/>
                <w:b/>
                <w:color w:val="00000A"/>
                <w:szCs w:val="18"/>
                <w:lang w:eastAsia="en-US"/>
              </w:rPr>
            </w:pPr>
            <w:r w:rsidRPr="00AC779B">
              <w:rPr>
                <w:rFonts w:eastAsia="Calibri"/>
                <w:b/>
                <w:color w:val="00000A"/>
                <w:szCs w:val="18"/>
                <w:lang w:eastAsia="en-US"/>
              </w:rPr>
              <w:t>Appareillage disjoncteurs</w:t>
            </w:r>
          </w:p>
        </w:tc>
        <w:tc>
          <w:tcPr>
            <w:tcW w:w="3717" w:type="pct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14:paraId="033C0F09" w14:textId="77777777" w:rsidR="00AC779B" w:rsidRPr="00AC779B" w:rsidRDefault="00AC779B" w:rsidP="00AC779B">
            <w:pPr>
              <w:pStyle w:val="Paragraphedeliste"/>
              <w:numPr>
                <w:ilvl w:val="0"/>
                <w:numId w:val="21"/>
              </w:numPr>
              <w:overflowPunct/>
              <w:ind w:left="284" w:hanging="284"/>
              <w:jc w:val="left"/>
              <w:rPr>
                <w:rFonts w:cs="Arial"/>
                <w:szCs w:val="18"/>
              </w:rPr>
            </w:pPr>
            <w:r w:rsidRPr="00AC779B">
              <w:rPr>
                <w:rFonts w:cs="Arial"/>
                <w:szCs w:val="18"/>
              </w:rPr>
              <w:t>Dépoussiérage</w:t>
            </w:r>
          </w:p>
          <w:p w14:paraId="32198BBC" w14:textId="77777777" w:rsidR="00AC779B" w:rsidRPr="00AC779B" w:rsidRDefault="00AC779B" w:rsidP="00AC779B">
            <w:pPr>
              <w:pStyle w:val="Paragraphedeliste"/>
              <w:numPr>
                <w:ilvl w:val="0"/>
                <w:numId w:val="21"/>
              </w:numPr>
              <w:overflowPunct/>
              <w:ind w:left="284" w:hanging="284"/>
              <w:jc w:val="left"/>
              <w:rPr>
                <w:rFonts w:cs="Arial"/>
                <w:szCs w:val="18"/>
              </w:rPr>
            </w:pPr>
            <w:r w:rsidRPr="00AC779B">
              <w:rPr>
                <w:rFonts w:cs="Arial"/>
                <w:szCs w:val="18"/>
              </w:rPr>
              <w:t>Vérification de la manœuvrabil</w:t>
            </w:r>
            <w:r>
              <w:rPr>
                <w:rFonts w:cs="Arial"/>
                <w:szCs w:val="18"/>
              </w:rPr>
              <w:t>ité et de la fonctionnalité :</w:t>
            </w:r>
          </w:p>
          <w:p w14:paraId="19127F5F" w14:textId="77777777" w:rsidR="00AC779B" w:rsidRPr="00AC779B" w:rsidRDefault="00AC779B" w:rsidP="00AC779B">
            <w:pPr>
              <w:pStyle w:val="Paragraphedeliste"/>
              <w:numPr>
                <w:ilvl w:val="0"/>
                <w:numId w:val="19"/>
              </w:numPr>
              <w:overflowPunct/>
              <w:ind w:left="720"/>
              <w:jc w:val="left"/>
              <w:rPr>
                <w:rFonts w:cs="Arial"/>
                <w:szCs w:val="18"/>
              </w:rPr>
            </w:pPr>
            <w:r w:rsidRPr="00AC779B">
              <w:rPr>
                <w:rFonts w:cs="Arial"/>
                <w:szCs w:val="18"/>
              </w:rPr>
              <w:t>Ouverture/Fermeture</w:t>
            </w:r>
          </w:p>
          <w:p w14:paraId="75AD2258" w14:textId="77777777" w:rsidR="00AC779B" w:rsidRPr="00AC779B" w:rsidRDefault="00AC779B" w:rsidP="00AC779B">
            <w:pPr>
              <w:pStyle w:val="Paragraphedeliste"/>
              <w:numPr>
                <w:ilvl w:val="0"/>
                <w:numId w:val="19"/>
              </w:numPr>
              <w:overflowPunct/>
              <w:ind w:left="720"/>
              <w:jc w:val="left"/>
              <w:rPr>
                <w:rFonts w:cs="Arial"/>
                <w:szCs w:val="18"/>
              </w:rPr>
            </w:pPr>
            <w:r w:rsidRPr="00AC779B">
              <w:rPr>
                <w:rFonts w:cs="Arial"/>
                <w:szCs w:val="18"/>
              </w:rPr>
              <w:t>Embrochage/Débrochage (le cas échéant)</w:t>
            </w:r>
          </w:p>
          <w:p w14:paraId="0E0B8B13" w14:textId="77777777" w:rsidR="00AC779B" w:rsidRPr="00AC779B" w:rsidRDefault="00AC779B" w:rsidP="00AC779B">
            <w:pPr>
              <w:pStyle w:val="Paragraphedeliste"/>
              <w:numPr>
                <w:ilvl w:val="0"/>
                <w:numId w:val="19"/>
              </w:numPr>
              <w:overflowPunct/>
              <w:ind w:left="720"/>
              <w:jc w:val="left"/>
              <w:rPr>
                <w:rFonts w:cs="Arial"/>
                <w:szCs w:val="18"/>
              </w:rPr>
            </w:pPr>
            <w:r w:rsidRPr="00AC779B">
              <w:rPr>
                <w:rFonts w:cs="Arial"/>
                <w:szCs w:val="18"/>
              </w:rPr>
              <w:t>Contacts auxiliaires (le cas échéant)</w:t>
            </w:r>
          </w:p>
          <w:p w14:paraId="6BE30A2D" w14:textId="77777777" w:rsidR="00AC779B" w:rsidRPr="00AC779B" w:rsidRDefault="00AC779B" w:rsidP="00AC779B">
            <w:pPr>
              <w:pStyle w:val="Paragraphedeliste"/>
              <w:numPr>
                <w:ilvl w:val="0"/>
                <w:numId w:val="19"/>
              </w:numPr>
              <w:overflowPunct/>
              <w:ind w:left="720"/>
              <w:jc w:val="left"/>
              <w:rPr>
                <w:rFonts w:cs="Arial"/>
                <w:szCs w:val="18"/>
              </w:rPr>
            </w:pPr>
            <w:r w:rsidRPr="00AC779B">
              <w:rPr>
                <w:rFonts w:cs="Arial"/>
                <w:szCs w:val="18"/>
              </w:rPr>
              <w:t>Motorisation (le cas échéant)</w:t>
            </w:r>
          </w:p>
          <w:p w14:paraId="000A5BFC" w14:textId="77777777" w:rsidR="00AC779B" w:rsidRPr="00AC779B" w:rsidRDefault="00AC779B" w:rsidP="00AC779B">
            <w:pPr>
              <w:pStyle w:val="Paragraphedeliste"/>
              <w:numPr>
                <w:ilvl w:val="0"/>
                <w:numId w:val="19"/>
              </w:numPr>
              <w:overflowPunct/>
              <w:ind w:left="720"/>
              <w:jc w:val="left"/>
              <w:rPr>
                <w:rFonts w:cs="Arial"/>
                <w:szCs w:val="18"/>
              </w:rPr>
            </w:pPr>
            <w:r w:rsidRPr="00AC779B">
              <w:rPr>
                <w:rFonts w:cs="Arial"/>
                <w:szCs w:val="18"/>
              </w:rPr>
              <w:t>Verrouillage en position ouverte (le cas échéant)</w:t>
            </w:r>
          </w:p>
          <w:p w14:paraId="28777AEF" w14:textId="77777777" w:rsidR="00AC779B" w:rsidRPr="00AC779B" w:rsidRDefault="00AC779B" w:rsidP="00AC779B">
            <w:pPr>
              <w:pStyle w:val="Paragraphedeliste"/>
              <w:numPr>
                <w:ilvl w:val="0"/>
                <w:numId w:val="19"/>
              </w:numPr>
              <w:overflowPunct/>
              <w:ind w:left="720"/>
              <w:jc w:val="left"/>
              <w:rPr>
                <w:rFonts w:cs="Arial"/>
                <w:szCs w:val="18"/>
              </w:rPr>
            </w:pPr>
            <w:r w:rsidRPr="00AC779B">
              <w:rPr>
                <w:rFonts w:cs="Arial"/>
                <w:szCs w:val="18"/>
              </w:rPr>
              <w:t>Inter verrouillage (le cas échéant)</w:t>
            </w:r>
          </w:p>
          <w:p w14:paraId="0AB3F8FF" w14:textId="77777777" w:rsidR="00AC779B" w:rsidRPr="00AC779B" w:rsidRDefault="00AC779B" w:rsidP="00AC779B">
            <w:pPr>
              <w:pStyle w:val="Paragraphedeliste"/>
              <w:numPr>
                <w:ilvl w:val="0"/>
                <w:numId w:val="19"/>
              </w:numPr>
              <w:overflowPunct/>
              <w:ind w:left="720"/>
              <w:jc w:val="left"/>
              <w:rPr>
                <w:rFonts w:cs="Arial"/>
                <w:szCs w:val="18"/>
              </w:rPr>
            </w:pPr>
            <w:r w:rsidRPr="00AC779B">
              <w:rPr>
                <w:rFonts w:cs="Arial"/>
                <w:szCs w:val="18"/>
              </w:rPr>
              <w:t>Déclencheurs (électronique, électromécanique)</w:t>
            </w:r>
          </w:p>
          <w:p w14:paraId="35640B68" w14:textId="77777777" w:rsidR="00AC779B" w:rsidRPr="00AC779B" w:rsidRDefault="00AC779B" w:rsidP="00AC779B">
            <w:pPr>
              <w:pStyle w:val="Paragraphedeliste"/>
              <w:numPr>
                <w:ilvl w:val="0"/>
                <w:numId w:val="21"/>
              </w:numPr>
              <w:overflowPunct/>
              <w:ind w:left="284" w:hanging="284"/>
              <w:jc w:val="left"/>
              <w:rPr>
                <w:rFonts w:cs="Arial"/>
                <w:szCs w:val="18"/>
              </w:rPr>
            </w:pPr>
            <w:r w:rsidRPr="00AC779B">
              <w:rPr>
                <w:rFonts w:cs="Arial"/>
                <w:szCs w:val="18"/>
              </w:rPr>
              <w:t xml:space="preserve">Réglage des protections en fonction de l'étude de sélectivité </w:t>
            </w:r>
            <w:r>
              <w:rPr>
                <w:rFonts w:cs="Arial"/>
                <w:szCs w:val="18"/>
              </w:rPr>
              <w:t>(</w:t>
            </w:r>
            <w:r w:rsidRPr="00AC779B">
              <w:rPr>
                <w:rFonts w:cs="Arial"/>
                <w:szCs w:val="18"/>
              </w:rPr>
              <w:t>À la mise en service</w:t>
            </w:r>
            <w:r>
              <w:rPr>
                <w:rFonts w:cs="Arial"/>
                <w:szCs w:val="18"/>
              </w:rPr>
              <w:t>)</w:t>
            </w:r>
          </w:p>
          <w:p w14:paraId="5A16542B" w14:textId="76C30838" w:rsidR="00AC779B" w:rsidRDefault="00AC779B" w:rsidP="007E6E2F">
            <w:pPr>
              <w:pStyle w:val="Paragraphedeliste"/>
              <w:numPr>
                <w:ilvl w:val="0"/>
                <w:numId w:val="21"/>
              </w:numPr>
              <w:overflowPunct/>
              <w:ind w:left="284" w:hanging="284"/>
              <w:jc w:val="left"/>
              <w:rPr>
                <w:rFonts w:cs="Arial"/>
                <w:szCs w:val="18"/>
              </w:rPr>
            </w:pPr>
            <w:r w:rsidRPr="00AC779B">
              <w:rPr>
                <w:rFonts w:cs="Arial"/>
                <w:szCs w:val="18"/>
              </w:rPr>
              <w:t>Vérification des éléments d'usure des disjoncteurs/contacteurs</w:t>
            </w:r>
            <w:r>
              <w:rPr>
                <w:rFonts w:cs="Arial"/>
                <w:szCs w:val="18"/>
              </w:rPr>
              <w:t xml:space="preserve"> </w:t>
            </w:r>
            <w:r w:rsidRPr="00AC779B">
              <w:rPr>
                <w:rFonts w:cs="Arial"/>
                <w:szCs w:val="18"/>
              </w:rPr>
              <w:t>(contact principaux, chambre de coupure)</w:t>
            </w:r>
          </w:p>
          <w:p w14:paraId="1ABD9E41" w14:textId="630058FF" w:rsidR="00B83D1F" w:rsidRPr="00B155BC" w:rsidRDefault="00B155BC" w:rsidP="00B83D1F">
            <w:pPr>
              <w:pStyle w:val="Paragraphedeliste"/>
              <w:numPr>
                <w:ilvl w:val="0"/>
                <w:numId w:val="21"/>
              </w:numPr>
              <w:overflowPunct/>
              <w:ind w:left="284" w:hanging="284"/>
              <w:jc w:val="left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Paramétrage des horaires</w:t>
            </w:r>
          </w:p>
          <w:p w14:paraId="776CE03A" w14:textId="77777777" w:rsidR="00AC779B" w:rsidRPr="00B83D1F" w:rsidRDefault="00B83D1F" w:rsidP="00B83D1F">
            <w:pPr>
              <w:tabs>
                <w:tab w:val="left" w:pos="1720"/>
              </w:tabs>
              <w:rPr>
                <w:lang w:eastAsia="en-US"/>
              </w:rPr>
            </w:pPr>
            <w:r>
              <w:rPr>
                <w:lang w:eastAsia="en-US"/>
              </w:rPr>
              <w:tab/>
            </w:r>
          </w:p>
        </w:tc>
        <w:tc>
          <w:tcPr>
            <w:tcW w:w="589" w:type="pct"/>
            <w:vMerge/>
            <w:tcBorders>
              <w:left w:val="single" w:sz="4" w:space="0" w:color="auto"/>
            </w:tcBorders>
            <w:shd w:val="clear" w:color="auto" w:fill="EEECE1" w:themeFill="background2"/>
          </w:tcPr>
          <w:p w14:paraId="26E30F40" w14:textId="77777777" w:rsidR="00AC779B" w:rsidRPr="001070F2" w:rsidRDefault="00AC779B" w:rsidP="007E6E2F"/>
        </w:tc>
      </w:tr>
    </w:tbl>
    <w:p w14:paraId="21AA9FCA" w14:textId="547B700F" w:rsidR="00A56B7B" w:rsidRDefault="00A56B7B" w:rsidP="00103CF4">
      <w:pPr>
        <w:pStyle w:val="T2"/>
        <w:jc w:val="center"/>
      </w:pPr>
      <w:r>
        <w:lastRenderedPageBreak/>
        <w:fldChar w:fldCharType="begin"/>
      </w:r>
      <w:r>
        <w:instrText xml:space="preserve"> AUTONUMLGL  </w:instrText>
      </w:r>
      <w:bookmarkStart w:id="24" w:name="_Toc205374331"/>
      <w:r>
        <w:fldChar w:fldCharType="end"/>
      </w:r>
      <w:r w:rsidRPr="00A21F51">
        <w:t xml:space="preserve"> - </w:t>
      </w:r>
      <w:r w:rsidR="00470A58" w:rsidRPr="00470A58">
        <w:t xml:space="preserve">Appareil de conditionnement d’air </w:t>
      </w:r>
      <w:r w:rsidR="00AF7B85">
        <w:t>Forte P</w:t>
      </w:r>
      <w:r w:rsidR="00470A58" w:rsidRPr="00470A58">
        <w:t>uissance</w:t>
      </w:r>
      <w:bookmarkEnd w:id="24"/>
    </w:p>
    <w:tbl>
      <w:tblPr>
        <w:tblW w:w="5000" w:type="pct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48"/>
        <w:gridCol w:w="1010"/>
        <w:gridCol w:w="865"/>
      </w:tblGrid>
      <w:tr w:rsidR="00093628" w:rsidRPr="001070F2" w14:paraId="5B9A201E" w14:textId="77777777" w:rsidTr="00065C51">
        <w:trPr>
          <w:trHeight w:val="710"/>
        </w:trPr>
        <w:tc>
          <w:tcPr>
            <w:tcW w:w="4109" w:type="pct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9C0CCA5" w14:textId="77777777" w:rsidR="00093628" w:rsidRPr="001070F2" w:rsidRDefault="00093628" w:rsidP="00065C51">
            <w:pPr>
              <w:spacing w:before="60"/>
              <w:jc w:val="center"/>
            </w:pPr>
            <w:r w:rsidRPr="00065C51">
              <w:rPr>
                <w:b/>
              </w:rPr>
              <w:t>Tâches minimales à exécuter</w:t>
            </w:r>
          </w:p>
        </w:tc>
        <w:tc>
          <w:tcPr>
            <w:tcW w:w="891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4779B9F" w14:textId="77777777" w:rsidR="00093628" w:rsidRPr="00065C51" w:rsidRDefault="00093628" w:rsidP="00065C51">
            <w:pPr>
              <w:spacing w:before="60"/>
              <w:jc w:val="center"/>
              <w:rPr>
                <w:b/>
              </w:rPr>
            </w:pPr>
            <w:r w:rsidRPr="00065C51">
              <w:rPr>
                <w:b/>
              </w:rPr>
              <w:t>Périodicité</w:t>
            </w:r>
          </w:p>
        </w:tc>
      </w:tr>
      <w:tr w:rsidR="00FB6603" w:rsidRPr="001070F2" w14:paraId="76857D1D" w14:textId="77777777" w:rsidTr="00946FB5">
        <w:trPr>
          <w:cantSplit/>
          <w:trHeight w:val="331"/>
        </w:trPr>
        <w:tc>
          <w:tcPr>
            <w:tcW w:w="5000" w:type="pct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4F81BD" w:themeFill="accent1"/>
            <w:vAlign w:val="center"/>
          </w:tcPr>
          <w:p w14:paraId="5B98230C" w14:textId="452742F7" w:rsidR="00FB6603" w:rsidRPr="00FB6603" w:rsidRDefault="00FA6D6B" w:rsidP="00946FB5">
            <w:pPr>
              <w:pStyle w:val="Default"/>
              <w:jc w:val="center"/>
              <w:rPr>
                <w:sz w:val="20"/>
                <w:szCs w:val="20"/>
              </w:rPr>
            </w:pPr>
            <w:r w:rsidRPr="00FA6D6B">
              <w:rPr>
                <w:b/>
                <w:bCs/>
                <w:sz w:val="20"/>
                <w:szCs w:val="20"/>
              </w:rPr>
              <w:t xml:space="preserve">Climatisation forte puissance </w:t>
            </w:r>
            <w:r>
              <w:rPr>
                <w:b/>
                <w:bCs/>
                <w:sz w:val="20"/>
                <w:szCs w:val="20"/>
              </w:rPr>
              <w:t>et local</w:t>
            </w:r>
          </w:p>
        </w:tc>
      </w:tr>
      <w:tr w:rsidR="00093628" w:rsidRPr="001070F2" w14:paraId="2C5F44E7" w14:textId="77777777" w:rsidTr="00946FB5">
        <w:trPr>
          <w:cantSplit/>
          <w:trHeight w:val="1347"/>
        </w:trPr>
        <w:tc>
          <w:tcPr>
            <w:tcW w:w="410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CEF451" w14:textId="3AF29D75" w:rsidR="00093628" w:rsidRPr="00065C51" w:rsidRDefault="00470A58" w:rsidP="00946FB5">
            <w:pPr>
              <w:pStyle w:val="Paragraphedeliste"/>
              <w:numPr>
                <w:ilvl w:val="0"/>
                <w:numId w:val="21"/>
              </w:numPr>
              <w:overflowPunct/>
              <w:spacing w:before="240"/>
              <w:ind w:left="284" w:hanging="284"/>
              <w:jc w:val="left"/>
              <w:rPr>
                <w:rFonts w:cs="Arial"/>
                <w:szCs w:val="18"/>
              </w:rPr>
            </w:pPr>
            <w:r w:rsidRPr="00470A58">
              <w:rPr>
                <w:rFonts w:cs="Arial"/>
                <w:szCs w:val="18"/>
              </w:rPr>
              <w:t>Nettoyage du local, contrôle de l’état général du local</w:t>
            </w:r>
            <w:r w:rsidR="00093628" w:rsidRPr="00065C51">
              <w:rPr>
                <w:rFonts w:cs="Arial"/>
                <w:szCs w:val="18"/>
              </w:rPr>
              <w:t xml:space="preserve"> </w:t>
            </w:r>
          </w:p>
          <w:p w14:paraId="187FA3F7" w14:textId="5853A02A" w:rsidR="00093628" w:rsidRDefault="00FB6603" w:rsidP="00FB6603">
            <w:pPr>
              <w:pStyle w:val="Paragraphedeliste"/>
              <w:numPr>
                <w:ilvl w:val="0"/>
                <w:numId w:val="21"/>
              </w:numPr>
              <w:overflowPunct/>
              <w:ind w:left="284" w:hanging="284"/>
              <w:jc w:val="left"/>
              <w:rPr>
                <w:rFonts w:cs="Arial"/>
                <w:szCs w:val="18"/>
              </w:rPr>
            </w:pPr>
            <w:r w:rsidRPr="00FB6603">
              <w:rPr>
                <w:rFonts w:cs="Arial"/>
                <w:szCs w:val="18"/>
              </w:rPr>
              <w:t>Contrôle du fonctionnement général du groupe froid</w:t>
            </w:r>
          </w:p>
          <w:p w14:paraId="421C5011" w14:textId="0CCF80FF" w:rsidR="00093628" w:rsidRPr="00065C51" w:rsidRDefault="00FB6603" w:rsidP="00FB6603">
            <w:pPr>
              <w:pStyle w:val="Paragraphedeliste"/>
              <w:numPr>
                <w:ilvl w:val="0"/>
                <w:numId w:val="21"/>
              </w:numPr>
              <w:overflowPunct/>
              <w:ind w:left="284" w:hanging="284"/>
              <w:jc w:val="left"/>
              <w:rPr>
                <w:rFonts w:cs="Arial"/>
                <w:szCs w:val="18"/>
              </w:rPr>
            </w:pPr>
            <w:r w:rsidRPr="00FB6603">
              <w:rPr>
                <w:rFonts w:cs="Arial"/>
                <w:szCs w:val="18"/>
              </w:rPr>
              <w:t xml:space="preserve">Contrôle de l’étanchéité des différents circuits </w:t>
            </w:r>
          </w:p>
          <w:p w14:paraId="4A25F0A6" w14:textId="77777777" w:rsidR="00093628" w:rsidRPr="00FB6603" w:rsidRDefault="00FB6603" w:rsidP="00FB6603">
            <w:pPr>
              <w:pStyle w:val="Paragraphedeliste"/>
              <w:numPr>
                <w:ilvl w:val="0"/>
                <w:numId w:val="21"/>
              </w:numPr>
              <w:overflowPunct/>
              <w:ind w:left="284" w:hanging="284"/>
              <w:jc w:val="left"/>
              <w:rPr>
                <w:rFonts w:cs="Arial"/>
                <w:szCs w:val="18"/>
              </w:rPr>
            </w:pPr>
            <w:r w:rsidRPr="00FB6603">
              <w:rPr>
                <w:rFonts w:cs="Arial"/>
                <w:szCs w:val="18"/>
              </w:rPr>
              <w:t>Contrôle du niveau des fluides et traces d’huile éventuelles</w:t>
            </w:r>
          </w:p>
          <w:p w14:paraId="5D18BA09" w14:textId="77777777" w:rsidR="00FB6603" w:rsidRPr="00FB6603" w:rsidRDefault="00FB6603" w:rsidP="00FB6603">
            <w:pPr>
              <w:pStyle w:val="Paragraphedeliste"/>
              <w:numPr>
                <w:ilvl w:val="0"/>
                <w:numId w:val="21"/>
              </w:numPr>
              <w:overflowPunct/>
              <w:ind w:left="284" w:hanging="284"/>
              <w:jc w:val="left"/>
              <w:rPr>
                <w:rFonts w:cs="Arial"/>
                <w:szCs w:val="18"/>
              </w:rPr>
            </w:pPr>
            <w:r w:rsidRPr="00FB6603">
              <w:rPr>
                <w:rFonts w:cs="Arial"/>
                <w:szCs w:val="18"/>
              </w:rPr>
              <w:t>Contrôle du système de variation de puissance du compresseur</w:t>
            </w:r>
          </w:p>
          <w:p w14:paraId="4CD18CEF" w14:textId="77777777" w:rsidR="00FB6603" w:rsidRPr="00FB6603" w:rsidRDefault="00FB6603" w:rsidP="00FB6603">
            <w:pPr>
              <w:pStyle w:val="Paragraphedeliste"/>
              <w:numPr>
                <w:ilvl w:val="0"/>
                <w:numId w:val="21"/>
              </w:numPr>
              <w:overflowPunct/>
              <w:ind w:left="284" w:hanging="284"/>
              <w:jc w:val="left"/>
              <w:rPr>
                <w:rFonts w:cs="Arial"/>
                <w:szCs w:val="18"/>
              </w:rPr>
            </w:pPr>
            <w:r w:rsidRPr="00FB6603">
              <w:rPr>
                <w:rFonts w:cs="Arial"/>
                <w:szCs w:val="18"/>
              </w:rPr>
              <w:t>Contrôle des pressions et températures sur compresseur</w:t>
            </w:r>
          </w:p>
          <w:p w14:paraId="7BF014C8" w14:textId="77777777" w:rsidR="00FB6603" w:rsidRPr="00FB6603" w:rsidRDefault="00FB6603" w:rsidP="00FB6603">
            <w:pPr>
              <w:pStyle w:val="Paragraphedeliste"/>
              <w:numPr>
                <w:ilvl w:val="0"/>
                <w:numId w:val="21"/>
              </w:numPr>
              <w:overflowPunct/>
              <w:ind w:left="284" w:hanging="284"/>
              <w:jc w:val="left"/>
              <w:rPr>
                <w:rFonts w:cs="Arial"/>
                <w:szCs w:val="18"/>
              </w:rPr>
            </w:pPr>
            <w:r w:rsidRPr="00FB6603">
              <w:rPr>
                <w:rFonts w:cs="Arial"/>
                <w:szCs w:val="18"/>
              </w:rPr>
              <w:t>Contrôle des températures entrée/sortie sur condenseur à air</w:t>
            </w:r>
          </w:p>
          <w:p w14:paraId="7BB82DE5" w14:textId="77777777" w:rsidR="00FB6603" w:rsidRPr="00FB6603" w:rsidRDefault="00FB6603" w:rsidP="00FB6603">
            <w:pPr>
              <w:pStyle w:val="Paragraphedeliste"/>
              <w:numPr>
                <w:ilvl w:val="0"/>
                <w:numId w:val="21"/>
              </w:numPr>
              <w:overflowPunct/>
              <w:ind w:left="284" w:hanging="284"/>
              <w:jc w:val="left"/>
              <w:rPr>
                <w:rFonts w:cs="Arial"/>
                <w:szCs w:val="18"/>
              </w:rPr>
            </w:pPr>
            <w:r w:rsidRPr="00FB6603">
              <w:rPr>
                <w:rFonts w:cs="Arial"/>
                <w:szCs w:val="18"/>
              </w:rPr>
              <w:t>Recherche de fuite de fréon pour chaque équipement et complément à la charge du prestataire</w:t>
            </w:r>
          </w:p>
          <w:p w14:paraId="2EDEEA7D" w14:textId="77777777" w:rsidR="00FB6603" w:rsidRPr="00FB6603" w:rsidRDefault="00FB6603" w:rsidP="00FB6603">
            <w:pPr>
              <w:pStyle w:val="Paragraphedeliste"/>
              <w:numPr>
                <w:ilvl w:val="0"/>
                <w:numId w:val="21"/>
              </w:numPr>
              <w:overflowPunct/>
              <w:ind w:left="284" w:hanging="284"/>
              <w:jc w:val="left"/>
              <w:rPr>
                <w:rFonts w:cs="Arial"/>
                <w:szCs w:val="18"/>
              </w:rPr>
            </w:pPr>
            <w:r w:rsidRPr="00FB6603">
              <w:rPr>
                <w:rFonts w:cs="Arial"/>
                <w:szCs w:val="18"/>
              </w:rPr>
              <w:t>Contrôle des températures entrée/sortie sur évaporateur</w:t>
            </w:r>
          </w:p>
          <w:p w14:paraId="495E225C" w14:textId="77777777" w:rsidR="00FB6603" w:rsidRPr="00FB6603" w:rsidRDefault="00FB6603" w:rsidP="00FB6603">
            <w:pPr>
              <w:pStyle w:val="Paragraphedeliste"/>
              <w:numPr>
                <w:ilvl w:val="0"/>
                <w:numId w:val="21"/>
              </w:numPr>
              <w:overflowPunct/>
              <w:ind w:left="284" w:hanging="284"/>
              <w:jc w:val="left"/>
              <w:rPr>
                <w:rFonts w:cs="Arial"/>
                <w:szCs w:val="18"/>
              </w:rPr>
            </w:pPr>
            <w:r w:rsidRPr="00FB6603">
              <w:rPr>
                <w:rFonts w:cs="Arial"/>
                <w:szCs w:val="18"/>
              </w:rPr>
              <w:t>Relevé des paramètres de fonctionnement</w:t>
            </w:r>
          </w:p>
          <w:p w14:paraId="555A4C8C" w14:textId="77777777" w:rsidR="00FB6603" w:rsidRPr="00FB6603" w:rsidRDefault="00FB6603" w:rsidP="00FB6603">
            <w:pPr>
              <w:pStyle w:val="Paragraphedeliste"/>
              <w:numPr>
                <w:ilvl w:val="0"/>
                <w:numId w:val="21"/>
              </w:numPr>
              <w:overflowPunct/>
              <w:ind w:left="284" w:hanging="284"/>
              <w:jc w:val="left"/>
              <w:rPr>
                <w:rFonts w:cs="Arial"/>
                <w:szCs w:val="18"/>
              </w:rPr>
            </w:pPr>
            <w:r w:rsidRPr="00FB6603">
              <w:rPr>
                <w:rFonts w:cs="Arial"/>
                <w:szCs w:val="18"/>
              </w:rPr>
              <w:t>Frigorifique : pression, température consigne entrée et sortie</w:t>
            </w:r>
          </w:p>
          <w:p w14:paraId="13B73339" w14:textId="77777777" w:rsidR="00FB6603" w:rsidRPr="00FB6603" w:rsidRDefault="00FB6603" w:rsidP="00FB6603">
            <w:pPr>
              <w:pStyle w:val="Paragraphedeliste"/>
              <w:numPr>
                <w:ilvl w:val="0"/>
                <w:numId w:val="21"/>
              </w:numPr>
              <w:overflowPunct/>
              <w:ind w:left="284" w:hanging="284"/>
              <w:jc w:val="left"/>
              <w:rPr>
                <w:rFonts w:cs="Arial"/>
                <w:szCs w:val="18"/>
              </w:rPr>
            </w:pPr>
            <w:r w:rsidRPr="00FB6603">
              <w:rPr>
                <w:rFonts w:cs="Arial"/>
                <w:szCs w:val="18"/>
              </w:rPr>
              <w:t>Électrique : ampérage, tension, alarmes essais</w:t>
            </w:r>
          </w:p>
          <w:p w14:paraId="3EA26226" w14:textId="77777777" w:rsidR="00FB6603" w:rsidRPr="00FB6603" w:rsidRDefault="00FB6603" w:rsidP="00FB6603">
            <w:pPr>
              <w:pStyle w:val="Paragraphedeliste"/>
              <w:numPr>
                <w:ilvl w:val="0"/>
                <w:numId w:val="21"/>
              </w:numPr>
              <w:overflowPunct/>
              <w:ind w:left="284" w:hanging="284"/>
              <w:jc w:val="left"/>
              <w:rPr>
                <w:rFonts w:cs="Arial"/>
                <w:szCs w:val="18"/>
              </w:rPr>
            </w:pPr>
            <w:r w:rsidRPr="00FB6603">
              <w:rPr>
                <w:rFonts w:cs="Arial"/>
                <w:szCs w:val="18"/>
              </w:rPr>
              <w:t>Retouche de peinture si nécessaire</w:t>
            </w:r>
          </w:p>
          <w:p w14:paraId="06CB3256" w14:textId="77777777" w:rsidR="00FB6603" w:rsidRPr="00FB6603" w:rsidRDefault="00FB6603" w:rsidP="00FB6603">
            <w:pPr>
              <w:pStyle w:val="Paragraphedeliste"/>
              <w:numPr>
                <w:ilvl w:val="0"/>
                <w:numId w:val="21"/>
              </w:numPr>
              <w:overflowPunct/>
              <w:ind w:left="284" w:hanging="284"/>
              <w:jc w:val="left"/>
              <w:rPr>
                <w:rFonts w:cs="Arial"/>
                <w:szCs w:val="18"/>
              </w:rPr>
            </w:pPr>
            <w:r w:rsidRPr="00FB6603">
              <w:rPr>
                <w:rFonts w:cs="Arial"/>
                <w:szCs w:val="18"/>
              </w:rPr>
              <w:t>Contrôle de l’étalonnage des sondes de température et pression</w:t>
            </w:r>
          </w:p>
          <w:p w14:paraId="664EEF2A" w14:textId="77777777" w:rsidR="00FB6603" w:rsidRPr="00FB6603" w:rsidRDefault="00FB6603" w:rsidP="00FB6603">
            <w:pPr>
              <w:pStyle w:val="Paragraphedeliste"/>
              <w:numPr>
                <w:ilvl w:val="0"/>
                <w:numId w:val="21"/>
              </w:numPr>
              <w:overflowPunct/>
              <w:ind w:left="284" w:hanging="284"/>
              <w:jc w:val="left"/>
              <w:rPr>
                <w:rFonts w:cs="Arial"/>
                <w:szCs w:val="18"/>
              </w:rPr>
            </w:pPr>
            <w:r w:rsidRPr="00FB6603">
              <w:rPr>
                <w:rFonts w:cs="Arial"/>
                <w:szCs w:val="18"/>
              </w:rPr>
              <w:t>Contrôle des sécurités (pressostat HP et BP, débit d’eau, ampérage,), des électrovannes et des détendeurs</w:t>
            </w:r>
          </w:p>
          <w:p w14:paraId="4CFA8F37" w14:textId="77777777" w:rsidR="00FB6603" w:rsidRPr="00FB6603" w:rsidRDefault="00FB6603" w:rsidP="00FB6603">
            <w:pPr>
              <w:pStyle w:val="Paragraphedeliste"/>
              <w:numPr>
                <w:ilvl w:val="0"/>
                <w:numId w:val="21"/>
              </w:numPr>
              <w:overflowPunct/>
              <w:ind w:left="284" w:hanging="284"/>
              <w:jc w:val="left"/>
              <w:rPr>
                <w:rFonts w:cs="Arial"/>
                <w:szCs w:val="18"/>
              </w:rPr>
            </w:pPr>
            <w:r w:rsidRPr="00FB6603">
              <w:rPr>
                <w:rFonts w:cs="Arial"/>
                <w:szCs w:val="18"/>
              </w:rPr>
              <w:t>Graissage des parties tournantes</w:t>
            </w:r>
          </w:p>
          <w:p w14:paraId="597F4525" w14:textId="77777777" w:rsidR="00FB6603" w:rsidRPr="00FB6603" w:rsidRDefault="00FB6603" w:rsidP="00FB6603">
            <w:pPr>
              <w:pStyle w:val="Paragraphedeliste"/>
              <w:numPr>
                <w:ilvl w:val="0"/>
                <w:numId w:val="21"/>
              </w:numPr>
              <w:overflowPunct/>
              <w:ind w:left="284" w:hanging="284"/>
              <w:jc w:val="left"/>
              <w:rPr>
                <w:rFonts w:cs="Arial"/>
                <w:szCs w:val="18"/>
              </w:rPr>
            </w:pPr>
            <w:r w:rsidRPr="00FB6603">
              <w:rPr>
                <w:rFonts w:cs="Arial"/>
                <w:szCs w:val="18"/>
              </w:rPr>
              <w:t>Mesure d’intensité du moteur de ventilateur</w:t>
            </w:r>
          </w:p>
          <w:p w14:paraId="6C57F7CC" w14:textId="77777777" w:rsidR="00FB6603" w:rsidRPr="00FB6603" w:rsidRDefault="00FB6603" w:rsidP="00FB6603">
            <w:pPr>
              <w:pStyle w:val="Paragraphedeliste"/>
              <w:numPr>
                <w:ilvl w:val="0"/>
                <w:numId w:val="21"/>
              </w:numPr>
              <w:overflowPunct/>
              <w:ind w:left="284" w:hanging="284"/>
              <w:jc w:val="left"/>
              <w:rPr>
                <w:rFonts w:cs="Arial"/>
                <w:szCs w:val="18"/>
              </w:rPr>
            </w:pPr>
            <w:r w:rsidRPr="00FB6603">
              <w:rPr>
                <w:rFonts w:cs="Arial"/>
                <w:szCs w:val="18"/>
              </w:rPr>
              <w:t>Nettoyage batterie condenseur</w:t>
            </w:r>
          </w:p>
          <w:p w14:paraId="7D681077" w14:textId="77777777" w:rsidR="00FB6603" w:rsidRPr="00FB6603" w:rsidRDefault="00FB6603" w:rsidP="00FB6603">
            <w:pPr>
              <w:pStyle w:val="Paragraphedeliste"/>
              <w:numPr>
                <w:ilvl w:val="0"/>
                <w:numId w:val="21"/>
              </w:numPr>
              <w:overflowPunct/>
              <w:ind w:left="284" w:hanging="284"/>
              <w:jc w:val="left"/>
              <w:rPr>
                <w:rFonts w:cs="Arial"/>
                <w:szCs w:val="18"/>
              </w:rPr>
            </w:pPr>
            <w:r w:rsidRPr="00FB6603">
              <w:rPr>
                <w:rFonts w:cs="Arial"/>
                <w:szCs w:val="18"/>
              </w:rPr>
              <w:t>Nettoyage complet du groupe</w:t>
            </w:r>
          </w:p>
          <w:p w14:paraId="714A7719" w14:textId="77777777" w:rsidR="00FB6603" w:rsidRPr="00FB6603" w:rsidRDefault="00FB6603" w:rsidP="00FB6603">
            <w:pPr>
              <w:pStyle w:val="Paragraphedeliste"/>
              <w:numPr>
                <w:ilvl w:val="0"/>
                <w:numId w:val="21"/>
              </w:numPr>
              <w:overflowPunct/>
              <w:ind w:left="284" w:hanging="284"/>
              <w:jc w:val="left"/>
              <w:rPr>
                <w:rFonts w:cs="Arial"/>
                <w:szCs w:val="18"/>
              </w:rPr>
            </w:pPr>
            <w:r w:rsidRPr="00FB6603">
              <w:rPr>
                <w:rFonts w:cs="Arial"/>
                <w:szCs w:val="18"/>
              </w:rPr>
              <w:t>Contrôle supports, visserie, resserrage des connexions électriques</w:t>
            </w:r>
          </w:p>
          <w:p w14:paraId="7846FFB6" w14:textId="77777777" w:rsidR="00FB6603" w:rsidRPr="00FB6603" w:rsidRDefault="00FB6603" w:rsidP="00FB6603">
            <w:pPr>
              <w:pStyle w:val="Paragraphedeliste"/>
              <w:numPr>
                <w:ilvl w:val="0"/>
                <w:numId w:val="21"/>
              </w:numPr>
              <w:overflowPunct/>
              <w:ind w:left="284" w:hanging="284"/>
              <w:jc w:val="left"/>
              <w:rPr>
                <w:rFonts w:cs="Arial"/>
                <w:szCs w:val="18"/>
              </w:rPr>
            </w:pPr>
            <w:r w:rsidRPr="00FB6603">
              <w:rPr>
                <w:rFonts w:cs="Arial"/>
                <w:szCs w:val="18"/>
              </w:rPr>
              <w:t>Mesure d’isolement moteur et résistance des enroulements</w:t>
            </w:r>
          </w:p>
          <w:p w14:paraId="16B3531B" w14:textId="77777777" w:rsidR="00FB6603" w:rsidRPr="00FB6603" w:rsidRDefault="00FB6603" w:rsidP="00FB6603">
            <w:pPr>
              <w:pStyle w:val="Paragraphedeliste"/>
              <w:numPr>
                <w:ilvl w:val="0"/>
                <w:numId w:val="21"/>
              </w:numPr>
              <w:overflowPunct/>
              <w:ind w:left="284" w:hanging="284"/>
              <w:jc w:val="left"/>
              <w:rPr>
                <w:rFonts w:cs="Arial"/>
                <w:szCs w:val="18"/>
              </w:rPr>
            </w:pPr>
            <w:r w:rsidRPr="00FB6603">
              <w:rPr>
                <w:rFonts w:cs="Arial"/>
                <w:szCs w:val="18"/>
              </w:rPr>
              <w:t>Mesure d’intensité à pleine charge sur les 3 phases</w:t>
            </w:r>
          </w:p>
          <w:p w14:paraId="6CF5C710" w14:textId="086571CA" w:rsidR="00B155BC" w:rsidRDefault="00FB6603" w:rsidP="00B155BC">
            <w:pPr>
              <w:pStyle w:val="Paragraphedeliste"/>
              <w:numPr>
                <w:ilvl w:val="0"/>
                <w:numId w:val="21"/>
              </w:numPr>
              <w:overflowPunct/>
              <w:ind w:left="284" w:hanging="284"/>
              <w:jc w:val="left"/>
              <w:rPr>
                <w:rFonts w:cs="Arial"/>
                <w:szCs w:val="18"/>
              </w:rPr>
            </w:pPr>
            <w:r w:rsidRPr="00FB6603">
              <w:rPr>
                <w:rFonts w:cs="Arial"/>
                <w:szCs w:val="18"/>
              </w:rPr>
              <w:t>Contrôle général des mécanismes et de l’isolation</w:t>
            </w:r>
          </w:p>
          <w:p w14:paraId="36CB0B67" w14:textId="7B010D4E" w:rsidR="00B155BC" w:rsidRPr="00B155BC" w:rsidRDefault="00B155BC" w:rsidP="00B155BC">
            <w:pPr>
              <w:pStyle w:val="Paragraphedeliste"/>
              <w:numPr>
                <w:ilvl w:val="0"/>
                <w:numId w:val="21"/>
              </w:numPr>
              <w:overflowPunct/>
              <w:ind w:left="284" w:hanging="284"/>
              <w:jc w:val="left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Paramétrage des horaires</w:t>
            </w:r>
          </w:p>
          <w:p w14:paraId="025CA9C2" w14:textId="1519CADF" w:rsidR="00FB6603" w:rsidRPr="00FB6603" w:rsidRDefault="00FB6603" w:rsidP="00E43F49">
            <w:pPr>
              <w:pStyle w:val="Paragraphedeliste"/>
              <w:overflowPunct/>
              <w:ind w:left="284"/>
              <w:jc w:val="left"/>
              <w:rPr>
                <w:rFonts w:cs="Arial"/>
                <w:szCs w:val="18"/>
              </w:rPr>
            </w:pPr>
          </w:p>
        </w:tc>
        <w:tc>
          <w:tcPr>
            <w:tcW w:w="48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37E9390A" w14:textId="77777777" w:rsidR="00093628" w:rsidRPr="001070F2" w:rsidRDefault="00093628" w:rsidP="00065C51">
            <w:pPr>
              <w:ind w:right="113"/>
              <w:jc w:val="center"/>
            </w:pPr>
            <w:r w:rsidRPr="00065C51">
              <w:rPr>
                <w:b/>
              </w:rPr>
              <w:t>Semestrielle</w:t>
            </w:r>
          </w:p>
        </w:tc>
        <w:tc>
          <w:tcPr>
            <w:tcW w:w="411" w:type="pct"/>
            <w:vMerge w:val="restart"/>
            <w:tcBorders>
              <w:left w:val="single" w:sz="4" w:space="0" w:color="auto"/>
            </w:tcBorders>
            <w:shd w:val="clear" w:color="auto" w:fill="EEECE1" w:themeFill="background2"/>
            <w:textDirection w:val="btLr"/>
            <w:vAlign w:val="center"/>
          </w:tcPr>
          <w:p w14:paraId="093E0C01" w14:textId="77777777" w:rsidR="00093628" w:rsidRPr="001070F2" w:rsidRDefault="00093628" w:rsidP="00065C51">
            <w:pPr>
              <w:ind w:right="113"/>
              <w:jc w:val="center"/>
            </w:pPr>
            <w:r w:rsidRPr="00065C51">
              <w:rPr>
                <w:b/>
              </w:rPr>
              <w:t>Annuelle</w:t>
            </w:r>
          </w:p>
        </w:tc>
      </w:tr>
      <w:tr w:rsidR="00CE2CE8" w:rsidRPr="001070F2" w14:paraId="747FF7F8" w14:textId="77777777" w:rsidTr="00946FB5">
        <w:trPr>
          <w:trHeight w:val="694"/>
        </w:trPr>
        <w:tc>
          <w:tcPr>
            <w:tcW w:w="4589" w:type="pct"/>
            <w:gridSpan w:val="2"/>
            <w:tcBorders>
              <w:left w:val="single" w:sz="4" w:space="0" w:color="auto"/>
              <w:right w:val="nil"/>
            </w:tcBorders>
            <w:shd w:val="clear" w:color="auto" w:fill="EEECE1" w:themeFill="background2"/>
          </w:tcPr>
          <w:p w14:paraId="618E8BD5" w14:textId="77777777" w:rsidR="00FB6603" w:rsidRPr="00FB6603" w:rsidRDefault="00FB6603" w:rsidP="00946FB5">
            <w:pPr>
              <w:pStyle w:val="Paragraphedeliste"/>
              <w:numPr>
                <w:ilvl w:val="0"/>
                <w:numId w:val="21"/>
              </w:numPr>
              <w:overflowPunct/>
              <w:spacing w:before="240"/>
              <w:ind w:left="284" w:hanging="284"/>
              <w:jc w:val="left"/>
              <w:rPr>
                <w:rFonts w:cs="Arial"/>
                <w:szCs w:val="18"/>
              </w:rPr>
            </w:pPr>
            <w:r w:rsidRPr="00FB6603">
              <w:rPr>
                <w:rFonts w:cs="Arial"/>
                <w:szCs w:val="18"/>
              </w:rPr>
              <w:t>Contrôle du (des) filtre(s) déshydrateur(s) et remplacement si nécessaire</w:t>
            </w:r>
          </w:p>
          <w:p w14:paraId="65E89B1F" w14:textId="77777777" w:rsidR="00FB6603" w:rsidRPr="00FB6603" w:rsidRDefault="00FB6603" w:rsidP="00FB6603">
            <w:pPr>
              <w:pStyle w:val="Paragraphedeliste"/>
              <w:numPr>
                <w:ilvl w:val="0"/>
                <w:numId w:val="21"/>
              </w:numPr>
              <w:overflowPunct/>
              <w:ind w:left="284" w:hanging="284"/>
              <w:jc w:val="left"/>
              <w:rPr>
                <w:rFonts w:cs="Arial"/>
                <w:szCs w:val="18"/>
              </w:rPr>
            </w:pPr>
            <w:r w:rsidRPr="00FB6603">
              <w:rPr>
                <w:rFonts w:cs="Arial"/>
                <w:szCs w:val="18"/>
              </w:rPr>
              <w:t>Analyse d’huile : Prélèvement d’échantillon d’huile dans le séparateur au moins une fois par an pour analyse.</w:t>
            </w:r>
          </w:p>
          <w:p w14:paraId="6B07B1B4" w14:textId="30C4DF13" w:rsidR="00FB6603" w:rsidRPr="00FB6603" w:rsidRDefault="00FB6603" w:rsidP="00FB6603">
            <w:pPr>
              <w:pStyle w:val="Paragraphedeliste"/>
              <w:overflowPunct/>
              <w:ind w:left="284"/>
              <w:jc w:val="left"/>
              <w:rPr>
                <w:rFonts w:cs="Arial"/>
                <w:szCs w:val="18"/>
              </w:rPr>
            </w:pPr>
            <w:r w:rsidRPr="00FB6603">
              <w:rPr>
                <w:rFonts w:cs="Arial"/>
                <w:szCs w:val="18"/>
              </w:rPr>
              <w:t>L’huile sera remplacée si le rapport du laboratoire indique une détérioration de l’huile (augmentation de l’acidité, haute teneur en humidité, …)</w:t>
            </w:r>
            <w:r>
              <w:rPr>
                <w:rFonts w:cs="Arial"/>
                <w:szCs w:val="18"/>
              </w:rPr>
              <w:t xml:space="preserve"> </w:t>
            </w:r>
          </w:p>
          <w:p w14:paraId="5AD91768" w14:textId="5A7DCA79" w:rsidR="00093628" w:rsidRPr="00065C51" w:rsidRDefault="00093628" w:rsidP="00FB6603">
            <w:pPr>
              <w:pStyle w:val="Paragraphedeliste"/>
              <w:overflowPunct/>
              <w:ind w:left="284"/>
              <w:jc w:val="left"/>
              <w:rPr>
                <w:rFonts w:cs="Arial"/>
              </w:rPr>
            </w:pPr>
          </w:p>
        </w:tc>
        <w:tc>
          <w:tcPr>
            <w:tcW w:w="411" w:type="pct"/>
            <w:vMerge/>
            <w:tcBorders>
              <w:left w:val="nil"/>
            </w:tcBorders>
            <w:shd w:val="clear" w:color="auto" w:fill="EEECE1" w:themeFill="background2"/>
          </w:tcPr>
          <w:p w14:paraId="5563E61E" w14:textId="77777777" w:rsidR="00093628" w:rsidRPr="001070F2" w:rsidRDefault="00093628" w:rsidP="00065C51"/>
        </w:tc>
      </w:tr>
    </w:tbl>
    <w:p w14:paraId="6D450EB8" w14:textId="52BB5ADF" w:rsidR="0056285E" w:rsidRDefault="0056285E" w:rsidP="009707DB"/>
    <w:p w14:paraId="71DD56EB" w14:textId="76F239A4" w:rsidR="001C1A5C" w:rsidRDefault="001C1A5C">
      <w:pPr>
        <w:jc w:val="left"/>
      </w:pPr>
      <w:r>
        <w:br w:type="page"/>
      </w:r>
    </w:p>
    <w:p w14:paraId="6B3FEE4A" w14:textId="1B94C03B" w:rsidR="0080774B" w:rsidRDefault="0080774B" w:rsidP="00103CF4">
      <w:pPr>
        <w:pStyle w:val="T2"/>
        <w:jc w:val="center"/>
      </w:pPr>
      <w:r>
        <w:lastRenderedPageBreak/>
        <w:fldChar w:fldCharType="begin"/>
      </w:r>
      <w:r>
        <w:instrText xml:space="preserve"> AUTONUMLGL  </w:instrText>
      </w:r>
      <w:bookmarkStart w:id="25" w:name="_Toc205374332"/>
      <w:r>
        <w:fldChar w:fldCharType="end"/>
      </w:r>
      <w:r w:rsidRPr="00A21F51">
        <w:t xml:space="preserve"> - </w:t>
      </w:r>
      <w:r w:rsidR="00AF7B85" w:rsidRPr="00470A58">
        <w:t xml:space="preserve">Appareil de conditionnement d’air </w:t>
      </w:r>
      <w:r w:rsidR="00AF7B85">
        <w:t>Faible P</w:t>
      </w:r>
      <w:r w:rsidR="00AF7B85" w:rsidRPr="0080774B">
        <w:t xml:space="preserve">uissance </w:t>
      </w:r>
      <w:bookmarkEnd w:id="25"/>
    </w:p>
    <w:p w14:paraId="044FF4A2" w14:textId="77777777" w:rsidR="0080774B" w:rsidRDefault="0080774B" w:rsidP="009707DB"/>
    <w:tbl>
      <w:tblPr>
        <w:tblW w:w="4983" w:type="pct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41"/>
        <w:gridCol w:w="1246"/>
      </w:tblGrid>
      <w:tr w:rsidR="00E43F49" w:rsidRPr="001070F2" w14:paraId="0FDCF2D7" w14:textId="77777777" w:rsidTr="00086A8C">
        <w:trPr>
          <w:trHeight w:val="710"/>
          <w:jc w:val="center"/>
        </w:trPr>
        <w:tc>
          <w:tcPr>
            <w:tcW w:w="4406" w:type="pct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300243C" w14:textId="77777777" w:rsidR="00E43F49" w:rsidRPr="001070F2" w:rsidRDefault="00E43F49" w:rsidP="00086A8C">
            <w:pPr>
              <w:spacing w:before="60"/>
              <w:jc w:val="center"/>
            </w:pPr>
            <w:r w:rsidRPr="00065C51">
              <w:rPr>
                <w:b/>
              </w:rPr>
              <w:t>Tâches minimales à exécuter</w:t>
            </w:r>
          </w:p>
        </w:tc>
        <w:tc>
          <w:tcPr>
            <w:tcW w:w="59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77ADF80" w14:textId="77777777" w:rsidR="00E43F49" w:rsidRPr="00065C51" w:rsidRDefault="00E43F49" w:rsidP="00946FB5">
            <w:pPr>
              <w:spacing w:before="60"/>
              <w:jc w:val="left"/>
              <w:rPr>
                <w:b/>
              </w:rPr>
            </w:pPr>
            <w:r w:rsidRPr="00065C51">
              <w:rPr>
                <w:b/>
              </w:rPr>
              <w:t>Périodicité</w:t>
            </w:r>
          </w:p>
        </w:tc>
      </w:tr>
      <w:tr w:rsidR="00E43F49" w:rsidRPr="001070F2" w14:paraId="48B96CEF" w14:textId="77777777" w:rsidTr="00946FB5">
        <w:trPr>
          <w:cantSplit/>
          <w:trHeight w:val="331"/>
          <w:jc w:val="center"/>
        </w:trPr>
        <w:tc>
          <w:tcPr>
            <w:tcW w:w="5000" w:type="pct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4F81BD" w:themeFill="accent1"/>
            <w:vAlign w:val="center"/>
          </w:tcPr>
          <w:p w14:paraId="2A5CE492" w14:textId="27F38B88" w:rsidR="00E43F49" w:rsidRPr="00FB6603" w:rsidRDefault="0080774B" w:rsidP="00946FB5">
            <w:pPr>
              <w:pStyle w:val="Default"/>
              <w:jc w:val="center"/>
              <w:rPr>
                <w:sz w:val="20"/>
                <w:szCs w:val="20"/>
              </w:rPr>
            </w:pPr>
            <w:r w:rsidRPr="0080774B">
              <w:rPr>
                <w:b/>
                <w:bCs/>
                <w:sz w:val="20"/>
                <w:szCs w:val="20"/>
              </w:rPr>
              <w:t>Tous types d’unités</w:t>
            </w:r>
          </w:p>
        </w:tc>
      </w:tr>
      <w:tr w:rsidR="0080774B" w:rsidRPr="001070F2" w14:paraId="3F7BA66C" w14:textId="77777777" w:rsidTr="00946FB5">
        <w:trPr>
          <w:cantSplit/>
          <w:trHeight w:val="1347"/>
          <w:jc w:val="center"/>
        </w:trPr>
        <w:tc>
          <w:tcPr>
            <w:tcW w:w="440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0BE17019" w14:textId="77777777" w:rsidR="0080774B" w:rsidRDefault="0080774B" w:rsidP="00946FB5">
            <w:pPr>
              <w:pStyle w:val="Paragraphedeliste"/>
              <w:numPr>
                <w:ilvl w:val="0"/>
                <w:numId w:val="21"/>
              </w:numPr>
              <w:overflowPunct/>
              <w:spacing w:before="240"/>
              <w:ind w:left="284" w:hanging="284"/>
              <w:jc w:val="left"/>
              <w:rPr>
                <w:rFonts w:cs="Arial"/>
                <w:szCs w:val="18"/>
              </w:rPr>
            </w:pPr>
            <w:r w:rsidRPr="0080774B">
              <w:rPr>
                <w:rFonts w:cs="Arial"/>
                <w:szCs w:val="18"/>
              </w:rPr>
              <w:t>Nettoyage ou échange des filtres</w:t>
            </w:r>
          </w:p>
          <w:p w14:paraId="03DBD6D9" w14:textId="77777777" w:rsidR="0080774B" w:rsidRDefault="0080774B" w:rsidP="00946FB5">
            <w:pPr>
              <w:pStyle w:val="Paragraphedeliste"/>
              <w:numPr>
                <w:ilvl w:val="0"/>
                <w:numId w:val="21"/>
              </w:numPr>
              <w:overflowPunct/>
              <w:ind w:left="284" w:hanging="284"/>
              <w:jc w:val="left"/>
              <w:rPr>
                <w:rFonts w:cs="Arial"/>
                <w:szCs w:val="18"/>
              </w:rPr>
            </w:pPr>
            <w:r w:rsidRPr="0080774B">
              <w:rPr>
                <w:rFonts w:cs="Arial"/>
                <w:szCs w:val="18"/>
              </w:rPr>
              <w:t>Contrôle et nettoyage de l'évaporateur (état général, absence de fuite, recherche de fuite du fréon et complément à la charge du prestataire…)</w:t>
            </w:r>
          </w:p>
          <w:p w14:paraId="5B83B817" w14:textId="77777777" w:rsidR="0080774B" w:rsidRDefault="0080774B" w:rsidP="00946FB5">
            <w:pPr>
              <w:pStyle w:val="Paragraphedeliste"/>
              <w:numPr>
                <w:ilvl w:val="0"/>
                <w:numId w:val="21"/>
              </w:numPr>
              <w:overflowPunct/>
              <w:ind w:left="284" w:hanging="284"/>
              <w:jc w:val="left"/>
              <w:rPr>
                <w:rFonts w:cs="Arial"/>
                <w:szCs w:val="18"/>
              </w:rPr>
            </w:pPr>
            <w:r w:rsidRPr="0080774B">
              <w:rPr>
                <w:rFonts w:cs="Arial"/>
                <w:szCs w:val="18"/>
              </w:rPr>
              <w:t>Contrôle visuel de l’unité extérieure (état général, état des supports, absence de fuite d’huile…)</w:t>
            </w:r>
          </w:p>
          <w:p w14:paraId="5C1120EC" w14:textId="77777777" w:rsidR="0080774B" w:rsidRDefault="0080774B" w:rsidP="00946FB5">
            <w:pPr>
              <w:pStyle w:val="Paragraphedeliste"/>
              <w:numPr>
                <w:ilvl w:val="0"/>
                <w:numId w:val="21"/>
              </w:numPr>
              <w:overflowPunct/>
              <w:ind w:left="284" w:hanging="284"/>
              <w:jc w:val="left"/>
              <w:rPr>
                <w:rFonts w:cs="Arial"/>
                <w:szCs w:val="18"/>
              </w:rPr>
            </w:pPr>
            <w:r w:rsidRPr="0080774B">
              <w:rPr>
                <w:rFonts w:cs="Arial"/>
                <w:szCs w:val="18"/>
              </w:rPr>
              <w:t>Contrôle des évacuations de condensat, et débouchage si nécessaire, contrôle du bon fonctionnement de la pompe de relevage y remédier si nécessaire</w:t>
            </w:r>
          </w:p>
          <w:p w14:paraId="1AC2B8BE" w14:textId="77777777" w:rsidR="0080774B" w:rsidRDefault="0080774B" w:rsidP="00946FB5">
            <w:pPr>
              <w:pStyle w:val="Paragraphedeliste"/>
              <w:numPr>
                <w:ilvl w:val="0"/>
                <w:numId w:val="21"/>
              </w:numPr>
              <w:overflowPunct/>
              <w:ind w:left="284" w:hanging="284"/>
              <w:jc w:val="left"/>
              <w:rPr>
                <w:rFonts w:cs="Arial"/>
                <w:szCs w:val="18"/>
              </w:rPr>
            </w:pPr>
            <w:r w:rsidRPr="0080774B">
              <w:rPr>
                <w:rFonts w:cs="Arial"/>
                <w:szCs w:val="18"/>
              </w:rPr>
              <w:t>Contrôle de la télécommande infrarouge ou commande filaire murale</w:t>
            </w:r>
          </w:p>
          <w:p w14:paraId="6FA58D0F" w14:textId="77777777" w:rsidR="0080774B" w:rsidRDefault="0080774B" w:rsidP="00946FB5">
            <w:pPr>
              <w:pStyle w:val="Paragraphedeliste"/>
              <w:numPr>
                <w:ilvl w:val="0"/>
                <w:numId w:val="21"/>
              </w:numPr>
              <w:overflowPunct/>
              <w:ind w:left="284" w:hanging="284"/>
              <w:jc w:val="left"/>
              <w:rPr>
                <w:rFonts w:cs="Arial"/>
                <w:szCs w:val="18"/>
              </w:rPr>
            </w:pPr>
            <w:r w:rsidRPr="0080774B">
              <w:rPr>
                <w:rFonts w:cs="Arial"/>
                <w:szCs w:val="18"/>
              </w:rPr>
              <w:t>Tests et essais de bon fonctionnement de toutes les fonctions de l’équipement</w:t>
            </w:r>
          </w:p>
          <w:p w14:paraId="2EDF2738" w14:textId="77777777" w:rsidR="0080774B" w:rsidRDefault="0080774B" w:rsidP="00946FB5">
            <w:pPr>
              <w:pStyle w:val="Paragraphedeliste"/>
              <w:numPr>
                <w:ilvl w:val="0"/>
                <w:numId w:val="21"/>
              </w:numPr>
              <w:overflowPunct/>
              <w:ind w:left="284" w:hanging="284"/>
              <w:jc w:val="left"/>
              <w:rPr>
                <w:rFonts w:cs="Arial"/>
                <w:szCs w:val="18"/>
              </w:rPr>
            </w:pPr>
            <w:r w:rsidRPr="0080774B">
              <w:rPr>
                <w:rFonts w:cs="Arial"/>
                <w:szCs w:val="18"/>
              </w:rPr>
              <w:t>Vérification de la différence de température dans les locaux techniques avec consigne de 22°C à 24°C</w:t>
            </w:r>
          </w:p>
          <w:p w14:paraId="0661FA93" w14:textId="2C112D85" w:rsidR="0080774B" w:rsidRDefault="0080774B" w:rsidP="00946FB5">
            <w:pPr>
              <w:pStyle w:val="Paragraphedeliste"/>
              <w:numPr>
                <w:ilvl w:val="0"/>
                <w:numId w:val="21"/>
              </w:numPr>
              <w:overflowPunct/>
              <w:ind w:left="284" w:hanging="284"/>
              <w:jc w:val="left"/>
              <w:rPr>
                <w:rFonts w:cs="Arial"/>
                <w:szCs w:val="18"/>
              </w:rPr>
            </w:pPr>
            <w:r w:rsidRPr="0080774B">
              <w:rPr>
                <w:rFonts w:cs="Arial"/>
                <w:szCs w:val="18"/>
              </w:rPr>
              <w:t>Pose des manomètres (HP-BP), relevé des pressions manométriques (à l’arrêt et en fonctionnement) avec reports des valeurs sur le compte rendu</w:t>
            </w:r>
            <w:r w:rsidR="007F6BEA">
              <w:rPr>
                <w:rFonts w:cs="Arial"/>
                <w:szCs w:val="18"/>
              </w:rPr>
              <w:t>.</w:t>
            </w:r>
            <w:r w:rsidR="00871DBB">
              <w:rPr>
                <w:rFonts w:cs="Arial"/>
                <w:szCs w:val="18"/>
              </w:rPr>
              <w:t xml:space="preserve"> </w:t>
            </w:r>
            <w:r w:rsidR="0066184F">
              <w:rPr>
                <w:rFonts w:cs="Arial"/>
                <w:szCs w:val="18"/>
              </w:rPr>
              <w:t>S</w:t>
            </w:r>
            <w:r w:rsidR="00871DBB">
              <w:rPr>
                <w:rFonts w:cs="Arial"/>
                <w:szCs w:val="18"/>
              </w:rPr>
              <w:t xml:space="preserve">i </w:t>
            </w:r>
            <w:r w:rsidR="00871DBB" w:rsidRPr="0066184F">
              <w:rPr>
                <w:rFonts w:cs="Arial"/>
                <w:szCs w:val="18"/>
              </w:rPr>
              <w:t>besoin</w:t>
            </w:r>
            <w:r w:rsidR="00871DBB">
              <w:rPr>
                <w:rFonts w:cs="Arial"/>
                <w:szCs w:val="18"/>
              </w:rPr>
              <w:t xml:space="preserve"> </w:t>
            </w:r>
            <w:r w:rsidR="007F6BEA">
              <w:rPr>
                <w:rFonts w:cs="Arial"/>
                <w:szCs w:val="18"/>
              </w:rPr>
              <w:t>recharge fluide</w:t>
            </w:r>
            <w:r w:rsidR="0066184F">
              <w:rPr>
                <w:rFonts w:cs="Arial"/>
                <w:szCs w:val="18"/>
              </w:rPr>
              <w:t xml:space="preserve"> r32.</w:t>
            </w:r>
            <w:r w:rsidR="007F6BEA">
              <w:rPr>
                <w:rFonts w:cs="Arial"/>
                <w:szCs w:val="18"/>
              </w:rPr>
              <w:t xml:space="preserve"> </w:t>
            </w:r>
          </w:p>
          <w:p w14:paraId="4637C3D2" w14:textId="77777777" w:rsidR="0080774B" w:rsidRDefault="0080774B" w:rsidP="00946FB5">
            <w:pPr>
              <w:pStyle w:val="Paragraphedeliste"/>
              <w:numPr>
                <w:ilvl w:val="0"/>
                <w:numId w:val="21"/>
              </w:numPr>
              <w:overflowPunct/>
              <w:ind w:left="284" w:hanging="284"/>
              <w:jc w:val="left"/>
              <w:rPr>
                <w:rFonts w:cs="Arial"/>
                <w:szCs w:val="18"/>
              </w:rPr>
            </w:pPr>
            <w:r w:rsidRPr="0080774B">
              <w:rPr>
                <w:rFonts w:cs="Arial"/>
                <w:szCs w:val="18"/>
              </w:rPr>
              <w:t>Dépose et nettoyage des filtres avec un produit détergent</w:t>
            </w:r>
          </w:p>
          <w:p w14:paraId="617FAAE9" w14:textId="77777777" w:rsidR="0080774B" w:rsidRDefault="0080774B" w:rsidP="00946FB5">
            <w:pPr>
              <w:pStyle w:val="Paragraphedeliste"/>
              <w:numPr>
                <w:ilvl w:val="0"/>
                <w:numId w:val="21"/>
              </w:numPr>
              <w:overflowPunct/>
              <w:ind w:left="284" w:hanging="284"/>
              <w:jc w:val="left"/>
              <w:rPr>
                <w:rFonts w:cs="Arial"/>
                <w:szCs w:val="18"/>
              </w:rPr>
            </w:pPr>
            <w:r w:rsidRPr="0080774B">
              <w:rPr>
                <w:rFonts w:cs="Arial"/>
                <w:szCs w:val="18"/>
              </w:rPr>
              <w:t>Dépoussiérage de l’ensemble de l’appareil avec un aspirateur</w:t>
            </w:r>
          </w:p>
          <w:p w14:paraId="17AAB838" w14:textId="77777777" w:rsidR="0080774B" w:rsidRDefault="0080774B" w:rsidP="00946FB5">
            <w:pPr>
              <w:pStyle w:val="Paragraphedeliste"/>
              <w:numPr>
                <w:ilvl w:val="0"/>
                <w:numId w:val="21"/>
              </w:numPr>
              <w:overflowPunct/>
              <w:ind w:left="284" w:hanging="284"/>
              <w:jc w:val="left"/>
              <w:rPr>
                <w:rFonts w:cs="Arial"/>
                <w:szCs w:val="18"/>
              </w:rPr>
            </w:pPr>
            <w:r w:rsidRPr="0080774B">
              <w:rPr>
                <w:rFonts w:cs="Arial"/>
                <w:szCs w:val="18"/>
              </w:rPr>
              <w:t>Rinçage des filtres à l’eau claire</w:t>
            </w:r>
          </w:p>
          <w:p w14:paraId="559997D2" w14:textId="77777777" w:rsidR="0080774B" w:rsidRDefault="0080774B" w:rsidP="00946FB5">
            <w:pPr>
              <w:pStyle w:val="Paragraphedeliste"/>
              <w:numPr>
                <w:ilvl w:val="0"/>
                <w:numId w:val="21"/>
              </w:numPr>
              <w:overflowPunct/>
              <w:ind w:left="284" w:hanging="284"/>
              <w:jc w:val="left"/>
              <w:rPr>
                <w:rFonts w:cs="Arial"/>
                <w:szCs w:val="18"/>
              </w:rPr>
            </w:pPr>
            <w:r w:rsidRPr="0080774B">
              <w:rPr>
                <w:rFonts w:cs="Arial"/>
                <w:szCs w:val="18"/>
              </w:rPr>
              <w:t>Dépose des façades et nettoyage avec un produit détergent</w:t>
            </w:r>
          </w:p>
          <w:p w14:paraId="5F863C16" w14:textId="77777777" w:rsidR="0080774B" w:rsidRDefault="0080774B" w:rsidP="00946FB5">
            <w:pPr>
              <w:pStyle w:val="Paragraphedeliste"/>
              <w:numPr>
                <w:ilvl w:val="0"/>
                <w:numId w:val="21"/>
              </w:numPr>
              <w:overflowPunct/>
              <w:ind w:left="284" w:hanging="284"/>
              <w:jc w:val="left"/>
              <w:rPr>
                <w:rFonts w:cs="Arial"/>
                <w:szCs w:val="18"/>
              </w:rPr>
            </w:pPr>
            <w:r w:rsidRPr="0080774B">
              <w:rPr>
                <w:rFonts w:cs="Arial"/>
                <w:szCs w:val="18"/>
              </w:rPr>
              <w:t>Rinçage des façades à l’eau claire</w:t>
            </w:r>
          </w:p>
          <w:p w14:paraId="4555C127" w14:textId="77777777" w:rsidR="0080774B" w:rsidRDefault="0080774B" w:rsidP="00946FB5">
            <w:pPr>
              <w:pStyle w:val="Paragraphedeliste"/>
              <w:numPr>
                <w:ilvl w:val="0"/>
                <w:numId w:val="21"/>
              </w:numPr>
              <w:overflowPunct/>
              <w:ind w:left="284" w:hanging="284"/>
              <w:jc w:val="left"/>
              <w:rPr>
                <w:rFonts w:cs="Arial"/>
                <w:szCs w:val="18"/>
              </w:rPr>
            </w:pPr>
            <w:r w:rsidRPr="0080774B">
              <w:rPr>
                <w:rFonts w:cs="Arial"/>
                <w:szCs w:val="18"/>
              </w:rPr>
              <w:t>Nettoyage et désinfection de l’évaporateur et des filtres à l’aide d’un désinfectant bactéricide</w:t>
            </w:r>
          </w:p>
          <w:p w14:paraId="5232C8F6" w14:textId="77777777" w:rsidR="0080774B" w:rsidRDefault="0080774B" w:rsidP="00946FB5">
            <w:pPr>
              <w:pStyle w:val="Paragraphedeliste"/>
              <w:numPr>
                <w:ilvl w:val="0"/>
                <w:numId w:val="21"/>
              </w:numPr>
              <w:overflowPunct/>
              <w:ind w:left="284" w:hanging="284"/>
              <w:jc w:val="left"/>
              <w:rPr>
                <w:rFonts w:cs="Arial"/>
                <w:szCs w:val="18"/>
              </w:rPr>
            </w:pPr>
            <w:r w:rsidRPr="0080774B">
              <w:rPr>
                <w:rFonts w:cs="Arial"/>
                <w:szCs w:val="18"/>
              </w:rPr>
              <w:t>Dépose et nettoyage de la (ou des) turbine(s) d’évaporateur avec un produit fongicide et bactéricide, puis rinçage à l’eau claire</w:t>
            </w:r>
          </w:p>
          <w:p w14:paraId="331A8FB7" w14:textId="77777777" w:rsidR="0080774B" w:rsidRDefault="0080774B" w:rsidP="00946FB5">
            <w:pPr>
              <w:pStyle w:val="Paragraphedeliste"/>
              <w:numPr>
                <w:ilvl w:val="0"/>
                <w:numId w:val="21"/>
              </w:numPr>
              <w:overflowPunct/>
              <w:ind w:left="284" w:hanging="284"/>
              <w:jc w:val="left"/>
              <w:rPr>
                <w:rFonts w:cs="Arial"/>
                <w:szCs w:val="18"/>
              </w:rPr>
            </w:pPr>
            <w:r w:rsidRPr="0080774B">
              <w:rPr>
                <w:rFonts w:cs="Arial"/>
                <w:szCs w:val="18"/>
              </w:rPr>
              <w:t>Nettoyage, curage et désinfection de l’évacuation des condensats et de leurs bacs collecteurs avec un produit fongicide et bactéricide</w:t>
            </w:r>
          </w:p>
          <w:p w14:paraId="13274E0F" w14:textId="77777777" w:rsidR="0080774B" w:rsidRDefault="0080774B" w:rsidP="00946FB5">
            <w:pPr>
              <w:pStyle w:val="Paragraphedeliste"/>
              <w:numPr>
                <w:ilvl w:val="0"/>
                <w:numId w:val="21"/>
              </w:numPr>
              <w:overflowPunct/>
              <w:ind w:left="284" w:hanging="284"/>
              <w:jc w:val="left"/>
              <w:rPr>
                <w:rFonts w:cs="Arial"/>
                <w:szCs w:val="18"/>
              </w:rPr>
            </w:pPr>
            <w:r w:rsidRPr="0080774B">
              <w:rPr>
                <w:rFonts w:cs="Arial"/>
                <w:szCs w:val="18"/>
              </w:rPr>
              <w:t>Vérifier le bon cheminement de l’évacuation des condensats, vérification de l’étanchéité des raccords, du bon fonctionnement de la pompe de relevage, y remédier si nécessaire</w:t>
            </w:r>
          </w:p>
          <w:p w14:paraId="301B4085" w14:textId="77777777" w:rsidR="0080774B" w:rsidRDefault="0080774B" w:rsidP="00946FB5">
            <w:pPr>
              <w:pStyle w:val="Paragraphedeliste"/>
              <w:numPr>
                <w:ilvl w:val="0"/>
                <w:numId w:val="21"/>
              </w:numPr>
              <w:overflowPunct/>
              <w:ind w:left="284" w:hanging="284"/>
              <w:jc w:val="left"/>
              <w:rPr>
                <w:rFonts w:cs="Arial"/>
                <w:szCs w:val="18"/>
              </w:rPr>
            </w:pPr>
            <w:r w:rsidRPr="0080774B">
              <w:rPr>
                <w:rFonts w:cs="Arial"/>
                <w:szCs w:val="18"/>
              </w:rPr>
              <w:t>Application d’un produit fongicide et remontage des filtres</w:t>
            </w:r>
          </w:p>
          <w:p w14:paraId="60A8EDE4" w14:textId="77777777" w:rsidR="0080774B" w:rsidRDefault="0080774B" w:rsidP="00946FB5">
            <w:pPr>
              <w:pStyle w:val="Paragraphedeliste"/>
              <w:numPr>
                <w:ilvl w:val="0"/>
                <w:numId w:val="21"/>
              </w:numPr>
              <w:overflowPunct/>
              <w:ind w:left="284" w:hanging="284"/>
              <w:jc w:val="left"/>
              <w:rPr>
                <w:rFonts w:cs="Arial"/>
                <w:szCs w:val="18"/>
              </w:rPr>
            </w:pPr>
            <w:r w:rsidRPr="0080774B">
              <w:rPr>
                <w:rFonts w:cs="Arial"/>
                <w:szCs w:val="18"/>
              </w:rPr>
              <w:t>Lubrification de l’axe et remontage de la (ou des) turbine(s) d’évaporateur</w:t>
            </w:r>
          </w:p>
          <w:p w14:paraId="67CD7ADF" w14:textId="77777777" w:rsidR="0080774B" w:rsidRDefault="0080774B" w:rsidP="00946FB5">
            <w:pPr>
              <w:pStyle w:val="Paragraphedeliste"/>
              <w:numPr>
                <w:ilvl w:val="0"/>
                <w:numId w:val="21"/>
              </w:numPr>
              <w:overflowPunct/>
              <w:ind w:left="284" w:hanging="284"/>
              <w:jc w:val="left"/>
              <w:rPr>
                <w:rFonts w:cs="Arial"/>
                <w:szCs w:val="18"/>
              </w:rPr>
            </w:pPr>
            <w:r w:rsidRPr="0080774B">
              <w:rPr>
                <w:rFonts w:cs="Arial"/>
                <w:szCs w:val="18"/>
              </w:rPr>
              <w:t>Remontage des façades</w:t>
            </w:r>
          </w:p>
          <w:p w14:paraId="4610D758" w14:textId="77777777" w:rsidR="0080774B" w:rsidRDefault="0080774B" w:rsidP="00946FB5">
            <w:pPr>
              <w:pStyle w:val="Paragraphedeliste"/>
              <w:numPr>
                <w:ilvl w:val="0"/>
                <w:numId w:val="21"/>
              </w:numPr>
              <w:overflowPunct/>
              <w:ind w:left="284" w:hanging="284"/>
              <w:jc w:val="left"/>
              <w:rPr>
                <w:rFonts w:cs="Arial"/>
                <w:szCs w:val="18"/>
              </w:rPr>
            </w:pPr>
            <w:r w:rsidRPr="0080774B">
              <w:rPr>
                <w:rFonts w:cs="Arial"/>
                <w:szCs w:val="18"/>
              </w:rPr>
              <w:t>Entretien du condenseur (rinçage à l’eau)</w:t>
            </w:r>
          </w:p>
          <w:p w14:paraId="59B0CA0E" w14:textId="77777777" w:rsidR="0080774B" w:rsidRDefault="0080774B" w:rsidP="00946FB5">
            <w:pPr>
              <w:pStyle w:val="Paragraphedeliste"/>
              <w:numPr>
                <w:ilvl w:val="0"/>
                <w:numId w:val="21"/>
              </w:numPr>
              <w:overflowPunct/>
              <w:ind w:left="284" w:hanging="284"/>
              <w:jc w:val="left"/>
              <w:rPr>
                <w:rFonts w:cs="Arial"/>
                <w:szCs w:val="18"/>
              </w:rPr>
            </w:pPr>
            <w:r w:rsidRPr="0080774B">
              <w:rPr>
                <w:rFonts w:cs="Arial"/>
                <w:szCs w:val="18"/>
              </w:rPr>
              <w:t>Tests et essais de bon fonctionnement de toutes les fonctions de l’équipement</w:t>
            </w:r>
          </w:p>
          <w:p w14:paraId="0609B9A6" w14:textId="77777777" w:rsidR="0080774B" w:rsidRDefault="0080774B" w:rsidP="00946FB5">
            <w:pPr>
              <w:pStyle w:val="Paragraphedeliste"/>
              <w:numPr>
                <w:ilvl w:val="0"/>
                <w:numId w:val="21"/>
              </w:numPr>
              <w:overflowPunct/>
              <w:ind w:left="284" w:hanging="284"/>
              <w:jc w:val="left"/>
              <w:rPr>
                <w:rFonts w:cs="Arial"/>
                <w:szCs w:val="18"/>
              </w:rPr>
            </w:pPr>
            <w:r w:rsidRPr="0080774B">
              <w:rPr>
                <w:rFonts w:cs="Arial"/>
                <w:szCs w:val="18"/>
              </w:rPr>
              <w:t>Vérification du bon fonctionnement du disjoncteur qui alimente l’installation électrique, contrôle des câbleries, et des armoires électriques</w:t>
            </w:r>
          </w:p>
          <w:p w14:paraId="04792F96" w14:textId="77777777" w:rsidR="0080774B" w:rsidRPr="00E43F49" w:rsidRDefault="0080774B" w:rsidP="00946FB5">
            <w:pPr>
              <w:pStyle w:val="Paragraphedeliste"/>
              <w:overflowPunct/>
              <w:ind w:left="284" w:hanging="284"/>
              <w:jc w:val="left"/>
              <w:rPr>
                <w:rFonts w:cs="Arial"/>
                <w:szCs w:val="18"/>
              </w:rPr>
            </w:pPr>
          </w:p>
        </w:tc>
        <w:tc>
          <w:tcPr>
            <w:tcW w:w="594" w:type="pct"/>
            <w:tcBorders>
              <w:left w:val="single" w:sz="4" w:space="0" w:color="auto"/>
            </w:tcBorders>
            <w:shd w:val="clear" w:color="auto" w:fill="EEECE1" w:themeFill="background2"/>
            <w:textDirection w:val="btLr"/>
            <w:vAlign w:val="center"/>
          </w:tcPr>
          <w:p w14:paraId="3BD39804" w14:textId="77777777" w:rsidR="0080774B" w:rsidRPr="001070F2" w:rsidRDefault="0080774B" w:rsidP="00946FB5">
            <w:pPr>
              <w:ind w:right="113"/>
              <w:jc w:val="center"/>
            </w:pPr>
            <w:r w:rsidRPr="00065C51">
              <w:rPr>
                <w:b/>
              </w:rPr>
              <w:t>Annuelle</w:t>
            </w:r>
          </w:p>
        </w:tc>
      </w:tr>
    </w:tbl>
    <w:p w14:paraId="3631A14C" w14:textId="749571F0" w:rsidR="006B4E17" w:rsidRDefault="006B4E17" w:rsidP="009707DB"/>
    <w:p w14:paraId="24410A63" w14:textId="77777777" w:rsidR="006B4E17" w:rsidRDefault="006B4E17">
      <w:pPr>
        <w:jc w:val="left"/>
      </w:pPr>
      <w:r>
        <w:br w:type="page"/>
      </w:r>
    </w:p>
    <w:p w14:paraId="2DD8E351" w14:textId="77777777" w:rsidR="0056285E" w:rsidRDefault="0056285E" w:rsidP="009707DB"/>
    <w:p w14:paraId="368063C5" w14:textId="071F882A" w:rsidR="0080774B" w:rsidRDefault="0080774B" w:rsidP="00103CF4">
      <w:pPr>
        <w:pStyle w:val="T2"/>
        <w:jc w:val="center"/>
      </w:pPr>
      <w:r>
        <w:fldChar w:fldCharType="begin"/>
      </w:r>
      <w:r>
        <w:instrText xml:space="preserve"> AUTONUMLGL  </w:instrText>
      </w:r>
      <w:bookmarkStart w:id="26" w:name="_Toc205374333"/>
      <w:r>
        <w:fldChar w:fldCharType="end"/>
      </w:r>
      <w:r w:rsidRPr="00A21F51">
        <w:t xml:space="preserve"> - </w:t>
      </w:r>
      <w:r w:rsidRPr="0080774B">
        <w:t xml:space="preserve">Appareil </w:t>
      </w:r>
      <w:r w:rsidR="006B4E17">
        <w:t>Frigorifique</w:t>
      </w:r>
      <w:bookmarkEnd w:id="26"/>
    </w:p>
    <w:tbl>
      <w:tblPr>
        <w:tblW w:w="5000" w:type="pct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48"/>
        <w:gridCol w:w="1010"/>
        <w:gridCol w:w="865"/>
      </w:tblGrid>
      <w:tr w:rsidR="006B4E17" w:rsidRPr="001070F2" w14:paraId="46D80091" w14:textId="77777777" w:rsidTr="009C43B0">
        <w:trPr>
          <w:trHeight w:val="710"/>
        </w:trPr>
        <w:tc>
          <w:tcPr>
            <w:tcW w:w="4109" w:type="pct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C96FE54" w14:textId="77777777" w:rsidR="006B4E17" w:rsidRPr="001070F2" w:rsidRDefault="006B4E17" w:rsidP="009C43B0">
            <w:pPr>
              <w:spacing w:before="60"/>
              <w:jc w:val="center"/>
            </w:pPr>
            <w:r w:rsidRPr="00065C51">
              <w:rPr>
                <w:b/>
              </w:rPr>
              <w:t>Tâches minimales à exécuter</w:t>
            </w:r>
          </w:p>
        </w:tc>
        <w:tc>
          <w:tcPr>
            <w:tcW w:w="891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7A7AE57" w14:textId="77777777" w:rsidR="006B4E17" w:rsidRPr="00065C51" w:rsidRDefault="006B4E17" w:rsidP="009C43B0">
            <w:pPr>
              <w:spacing w:before="60"/>
              <w:jc w:val="center"/>
              <w:rPr>
                <w:b/>
              </w:rPr>
            </w:pPr>
            <w:r w:rsidRPr="00065C51">
              <w:rPr>
                <w:b/>
              </w:rPr>
              <w:t>Périodicité</w:t>
            </w:r>
          </w:p>
        </w:tc>
      </w:tr>
      <w:tr w:rsidR="006B4E17" w:rsidRPr="001070F2" w14:paraId="33065DAF" w14:textId="77777777" w:rsidTr="00946FB5">
        <w:trPr>
          <w:cantSplit/>
          <w:trHeight w:val="331"/>
        </w:trPr>
        <w:tc>
          <w:tcPr>
            <w:tcW w:w="5000" w:type="pct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4F81BD" w:themeFill="accent1"/>
            <w:vAlign w:val="center"/>
          </w:tcPr>
          <w:p w14:paraId="679AA705" w14:textId="3C2D7E24" w:rsidR="006B4E17" w:rsidRPr="00FB6603" w:rsidRDefault="006B4E17" w:rsidP="00946FB5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CHAMBRE FROIDE</w:t>
            </w:r>
            <w:r w:rsidR="009F7658">
              <w:rPr>
                <w:b/>
                <w:bCs/>
                <w:sz w:val="20"/>
                <w:szCs w:val="20"/>
              </w:rPr>
              <w:t xml:space="preserve"> / GROUPE FROID</w:t>
            </w:r>
          </w:p>
        </w:tc>
      </w:tr>
      <w:tr w:rsidR="006B4E17" w:rsidRPr="001070F2" w14:paraId="423D56E4" w14:textId="77777777" w:rsidTr="00946FB5">
        <w:trPr>
          <w:cantSplit/>
          <w:trHeight w:val="1347"/>
        </w:trPr>
        <w:tc>
          <w:tcPr>
            <w:tcW w:w="410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44C783" w14:textId="77777777" w:rsidR="006B4E17" w:rsidRPr="00065C51" w:rsidRDefault="006B4E17" w:rsidP="00946FB5">
            <w:pPr>
              <w:pStyle w:val="Paragraphedeliste"/>
              <w:numPr>
                <w:ilvl w:val="0"/>
                <w:numId w:val="21"/>
              </w:numPr>
              <w:overflowPunct/>
              <w:spacing w:before="240"/>
              <w:ind w:left="284" w:hanging="284"/>
              <w:jc w:val="left"/>
              <w:rPr>
                <w:rFonts w:cs="Arial"/>
                <w:szCs w:val="18"/>
              </w:rPr>
            </w:pPr>
            <w:r w:rsidRPr="00470A58">
              <w:rPr>
                <w:rFonts w:cs="Arial"/>
                <w:szCs w:val="18"/>
              </w:rPr>
              <w:t>Nettoyage du local, contrôle de l’état général du local</w:t>
            </w:r>
            <w:r w:rsidRPr="00065C51">
              <w:rPr>
                <w:rFonts w:cs="Arial"/>
                <w:szCs w:val="18"/>
              </w:rPr>
              <w:t xml:space="preserve"> </w:t>
            </w:r>
          </w:p>
          <w:p w14:paraId="67A6A442" w14:textId="77777777" w:rsidR="006B4E17" w:rsidRDefault="006B4E17" w:rsidP="009C43B0">
            <w:pPr>
              <w:pStyle w:val="Paragraphedeliste"/>
              <w:numPr>
                <w:ilvl w:val="0"/>
                <w:numId w:val="21"/>
              </w:numPr>
              <w:overflowPunct/>
              <w:ind w:left="284" w:hanging="284"/>
              <w:jc w:val="left"/>
              <w:rPr>
                <w:rFonts w:cs="Arial"/>
                <w:szCs w:val="18"/>
              </w:rPr>
            </w:pPr>
            <w:r w:rsidRPr="00FB6603">
              <w:rPr>
                <w:rFonts w:cs="Arial"/>
                <w:szCs w:val="18"/>
              </w:rPr>
              <w:t>Contrôle du fonctionnement général du groupe froid</w:t>
            </w:r>
          </w:p>
          <w:p w14:paraId="7EF8769A" w14:textId="77777777" w:rsidR="006B4E17" w:rsidRPr="00065C51" w:rsidRDefault="006B4E17" w:rsidP="009C43B0">
            <w:pPr>
              <w:pStyle w:val="Paragraphedeliste"/>
              <w:numPr>
                <w:ilvl w:val="0"/>
                <w:numId w:val="21"/>
              </w:numPr>
              <w:overflowPunct/>
              <w:ind w:left="284" w:hanging="284"/>
              <w:jc w:val="left"/>
              <w:rPr>
                <w:rFonts w:cs="Arial"/>
                <w:szCs w:val="18"/>
              </w:rPr>
            </w:pPr>
            <w:r w:rsidRPr="00FB6603">
              <w:rPr>
                <w:rFonts w:cs="Arial"/>
                <w:szCs w:val="18"/>
              </w:rPr>
              <w:t xml:space="preserve">Contrôle de l’étanchéité des différents circuits </w:t>
            </w:r>
          </w:p>
          <w:p w14:paraId="1CEAF11A" w14:textId="77777777" w:rsidR="006B4E17" w:rsidRPr="00FB6603" w:rsidRDefault="006B4E17" w:rsidP="009C43B0">
            <w:pPr>
              <w:pStyle w:val="Paragraphedeliste"/>
              <w:numPr>
                <w:ilvl w:val="0"/>
                <w:numId w:val="21"/>
              </w:numPr>
              <w:overflowPunct/>
              <w:ind w:left="284" w:hanging="284"/>
              <w:jc w:val="left"/>
              <w:rPr>
                <w:rFonts w:cs="Arial"/>
                <w:szCs w:val="18"/>
              </w:rPr>
            </w:pPr>
            <w:r w:rsidRPr="00FB6603">
              <w:rPr>
                <w:rFonts w:cs="Arial"/>
                <w:szCs w:val="18"/>
              </w:rPr>
              <w:t>Contrôle du niveau des fluides et traces d’huile éventuelles</w:t>
            </w:r>
          </w:p>
          <w:p w14:paraId="7C302F5C" w14:textId="77777777" w:rsidR="006B4E17" w:rsidRPr="00FB6603" w:rsidRDefault="006B4E17" w:rsidP="009C43B0">
            <w:pPr>
              <w:pStyle w:val="Paragraphedeliste"/>
              <w:numPr>
                <w:ilvl w:val="0"/>
                <w:numId w:val="21"/>
              </w:numPr>
              <w:overflowPunct/>
              <w:ind w:left="284" w:hanging="284"/>
              <w:jc w:val="left"/>
              <w:rPr>
                <w:rFonts w:cs="Arial"/>
                <w:szCs w:val="18"/>
              </w:rPr>
            </w:pPr>
            <w:r w:rsidRPr="00FB6603">
              <w:rPr>
                <w:rFonts w:cs="Arial"/>
                <w:szCs w:val="18"/>
              </w:rPr>
              <w:t>Contrôle du système de variation de puissance du compresseur</w:t>
            </w:r>
          </w:p>
          <w:p w14:paraId="5F95D01C" w14:textId="77777777" w:rsidR="006B4E17" w:rsidRPr="00FB6603" w:rsidRDefault="006B4E17" w:rsidP="009C43B0">
            <w:pPr>
              <w:pStyle w:val="Paragraphedeliste"/>
              <w:numPr>
                <w:ilvl w:val="0"/>
                <w:numId w:val="21"/>
              </w:numPr>
              <w:overflowPunct/>
              <w:ind w:left="284" w:hanging="284"/>
              <w:jc w:val="left"/>
              <w:rPr>
                <w:rFonts w:cs="Arial"/>
                <w:szCs w:val="18"/>
              </w:rPr>
            </w:pPr>
            <w:r w:rsidRPr="00FB6603">
              <w:rPr>
                <w:rFonts w:cs="Arial"/>
                <w:szCs w:val="18"/>
              </w:rPr>
              <w:t>Contrôle des pressions et températures sur compresseur</w:t>
            </w:r>
          </w:p>
          <w:p w14:paraId="115DAD66" w14:textId="77777777" w:rsidR="006B4E17" w:rsidRPr="00FB6603" w:rsidRDefault="006B4E17" w:rsidP="009C43B0">
            <w:pPr>
              <w:pStyle w:val="Paragraphedeliste"/>
              <w:numPr>
                <w:ilvl w:val="0"/>
                <w:numId w:val="21"/>
              </w:numPr>
              <w:overflowPunct/>
              <w:ind w:left="284" w:hanging="284"/>
              <w:jc w:val="left"/>
              <w:rPr>
                <w:rFonts w:cs="Arial"/>
                <w:szCs w:val="18"/>
              </w:rPr>
            </w:pPr>
            <w:r w:rsidRPr="00FB6603">
              <w:rPr>
                <w:rFonts w:cs="Arial"/>
                <w:szCs w:val="18"/>
              </w:rPr>
              <w:t>Contrôle des températures entrée/sortie sur condenseur à air</w:t>
            </w:r>
          </w:p>
          <w:p w14:paraId="51D1D2C2" w14:textId="77777777" w:rsidR="006B4E17" w:rsidRPr="00FB6603" w:rsidRDefault="006B4E17" w:rsidP="009C43B0">
            <w:pPr>
              <w:pStyle w:val="Paragraphedeliste"/>
              <w:numPr>
                <w:ilvl w:val="0"/>
                <w:numId w:val="21"/>
              </w:numPr>
              <w:overflowPunct/>
              <w:ind w:left="284" w:hanging="284"/>
              <w:jc w:val="left"/>
              <w:rPr>
                <w:rFonts w:cs="Arial"/>
                <w:szCs w:val="18"/>
              </w:rPr>
            </w:pPr>
            <w:r w:rsidRPr="00FB6603">
              <w:rPr>
                <w:rFonts w:cs="Arial"/>
                <w:szCs w:val="18"/>
              </w:rPr>
              <w:t>Recherche de fuite de fréon pour chaque équipement et complément à la charge du prestataire</w:t>
            </w:r>
          </w:p>
          <w:p w14:paraId="798F38DC" w14:textId="77777777" w:rsidR="006B4E17" w:rsidRPr="00FB6603" w:rsidRDefault="006B4E17" w:rsidP="009C43B0">
            <w:pPr>
              <w:pStyle w:val="Paragraphedeliste"/>
              <w:numPr>
                <w:ilvl w:val="0"/>
                <w:numId w:val="21"/>
              </w:numPr>
              <w:overflowPunct/>
              <w:ind w:left="284" w:hanging="284"/>
              <w:jc w:val="left"/>
              <w:rPr>
                <w:rFonts w:cs="Arial"/>
                <w:szCs w:val="18"/>
              </w:rPr>
            </w:pPr>
            <w:r w:rsidRPr="00FB6603">
              <w:rPr>
                <w:rFonts w:cs="Arial"/>
                <w:szCs w:val="18"/>
              </w:rPr>
              <w:t>Contrôle des températures entrée/sortie sur évaporateur</w:t>
            </w:r>
          </w:p>
          <w:p w14:paraId="06854EB4" w14:textId="77777777" w:rsidR="006B4E17" w:rsidRPr="00FB6603" w:rsidRDefault="006B4E17" w:rsidP="009C43B0">
            <w:pPr>
              <w:pStyle w:val="Paragraphedeliste"/>
              <w:numPr>
                <w:ilvl w:val="0"/>
                <w:numId w:val="21"/>
              </w:numPr>
              <w:overflowPunct/>
              <w:ind w:left="284" w:hanging="284"/>
              <w:jc w:val="left"/>
              <w:rPr>
                <w:rFonts w:cs="Arial"/>
                <w:szCs w:val="18"/>
              </w:rPr>
            </w:pPr>
            <w:r w:rsidRPr="00FB6603">
              <w:rPr>
                <w:rFonts w:cs="Arial"/>
                <w:szCs w:val="18"/>
              </w:rPr>
              <w:t>Relevé des paramètres de fonctionnement</w:t>
            </w:r>
          </w:p>
          <w:p w14:paraId="43290FC1" w14:textId="77777777" w:rsidR="006B4E17" w:rsidRPr="00FB6603" w:rsidRDefault="006B4E17" w:rsidP="009C43B0">
            <w:pPr>
              <w:pStyle w:val="Paragraphedeliste"/>
              <w:numPr>
                <w:ilvl w:val="0"/>
                <w:numId w:val="21"/>
              </w:numPr>
              <w:overflowPunct/>
              <w:ind w:left="284" w:hanging="284"/>
              <w:jc w:val="left"/>
              <w:rPr>
                <w:rFonts w:cs="Arial"/>
                <w:szCs w:val="18"/>
              </w:rPr>
            </w:pPr>
            <w:r w:rsidRPr="00FB6603">
              <w:rPr>
                <w:rFonts w:cs="Arial"/>
                <w:szCs w:val="18"/>
              </w:rPr>
              <w:t>Frigorifique : pression, température consigne entrée et sortie</w:t>
            </w:r>
          </w:p>
          <w:p w14:paraId="194E3A14" w14:textId="77777777" w:rsidR="006B4E17" w:rsidRPr="00FB6603" w:rsidRDefault="006B4E17" w:rsidP="009C43B0">
            <w:pPr>
              <w:pStyle w:val="Paragraphedeliste"/>
              <w:numPr>
                <w:ilvl w:val="0"/>
                <w:numId w:val="21"/>
              </w:numPr>
              <w:overflowPunct/>
              <w:ind w:left="284" w:hanging="284"/>
              <w:jc w:val="left"/>
              <w:rPr>
                <w:rFonts w:cs="Arial"/>
                <w:szCs w:val="18"/>
              </w:rPr>
            </w:pPr>
            <w:r w:rsidRPr="00FB6603">
              <w:rPr>
                <w:rFonts w:cs="Arial"/>
                <w:szCs w:val="18"/>
              </w:rPr>
              <w:t>Électrique : ampérage, tension, alarmes essais</w:t>
            </w:r>
          </w:p>
          <w:p w14:paraId="6916D85F" w14:textId="77777777" w:rsidR="006B4E17" w:rsidRPr="00FB6603" w:rsidRDefault="006B4E17" w:rsidP="009C43B0">
            <w:pPr>
              <w:pStyle w:val="Paragraphedeliste"/>
              <w:numPr>
                <w:ilvl w:val="0"/>
                <w:numId w:val="21"/>
              </w:numPr>
              <w:overflowPunct/>
              <w:ind w:left="284" w:hanging="284"/>
              <w:jc w:val="left"/>
              <w:rPr>
                <w:rFonts w:cs="Arial"/>
                <w:szCs w:val="18"/>
              </w:rPr>
            </w:pPr>
            <w:r w:rsidRPr="00FB6603">
              <w:rPr>
                <w:rFonts w:cs="Arial"/>
                <w:szCs w:val="18"/>
              </w:rPr>
              <w:t>Retouche de peinture si nécessaire</w:t>
            </w:r>
          </w:p>
          <w:p w14:paraId="2C779CD0" w14:textId="77777777" w:rsidR="006B4E17" w:rsidRPr="00FB6603" w:rsidRDefault="006B4E17" w:rsidP="009C43B0">
            <w:pPr>
              <w:pStyle w:val="Paragraphedeliste"/>
              <w:numPr>
                <w:ilvl w:val="0"/>
                <w:numId w:val="21"/>
              </w:numPr>
              <w:overflowPunct/>
              <w:ind w:left="284" w:hanging="284"/>
              <w:jc w:val="left"/>
              <w:rPr>
                <w:rFonts w:cs="Arial"/>
                <w:szCs w:val="18"/>
              </w:rPr>
            </w:pPr>
            <w:r w:rsidRPr="00FB6603">
              <w:rPr>
                <w:rFonts w:cs="Arial"/>
                <w:szCs w:val="18"/>
              </w:rPr>
              <w:t>Contrôle de l’étalonnage des sondes de température et pression</w:t>
            </w:r>
          </w:p>
          <w:p w14:paraId="03C7AB69" w14:textId="77777777" w:rsidR="006B4E17" w:rsidRPr="00FB6603" w:rsidRDefault="006B4E17" w:rsidP="009C43B0">
            <w:pPr>
              <w:pStyle w:val="Paragraphedeliste"/>
              <w:numPr>
                <w:ilvl w:val="0"/>
                <w:numId w:val="21"/>
              </w:numPr>
              <w:overflowPunct/>
              <w:ind w:left="284" w:hanging="284"/>
              <w:jc w:val="left"/>
              <w:rPr>
                <w:rFonts w:cs="Arial"/>
                <w:szCs w:val="18"/>
              </w:rPr>
            </w:pPr>
            <w:r w:rsidRPr="00FB6603">
              <w:rPr>
                <w:rFonts w:cs="Arial"/>
                <w:szCs w:val="18"/>
              </w:rPr>
              <w:t>Contrôle des sécurités (pressostat HP et BP, débit d’eau, ampérage,), des électrovannes et des détendeurs</w:t>
            </w:r>
          </w:p>
          <w:p w14:paraId="1E079870" w14:textId="77777777" w:rsidR="006B4E17" w:rsidRPr="00FB6603" w:rsidRDefault="006B4E17" w:rsidP="009C43B0">
            <w:pPr>
              <w:pStyle w:val="Paragraphedeliste"/>
              <w:numPr>
                <w:ilvl w:val="0"/>
                <w:numId w:val="21"/>
              </w:numPr>
              <w:overflowPunct/>
              <w:ind w:left="284" w:hanging="284"/>
              <w:jc w:val="left"/>
              <w:rPr>
                <w:rFonts w:cs="Arial"/>
                <w:szCs w:val="18"/>
              </w:rPr>
            </w:pPr>
            <w:r w:rsidRPr="00FB6603">
              <w:rPr>
                <w:rFonts w:cs="Arial"/>
                <w:szCs w:val="18"/>
              </w:rPr>
              <w:t>Graissage des parties tournantes</w:t>
            </w:r>
          </w:p>
          <w:p w14:paraId="246FCA7E" w14:textId="77777777" w:rsidR="006B4E17" w:rsidRPr="00FB6603" w:rsidRDefault="006B4E17" w:rsidP="009C43B0">
            <w:pPr>
              <w:pStyle w:val="Paragraphedeliste"/>
              <w:numPr>
                <w:ilvl w:val="0"/>
                <w:numId w:val="21"/>
              </w:numPr>
              <w:overflowPunct/>
              <w:ind w:left="284" w:hanging="284"/>
              <w:jc w:val="left"/>
              <w:rPr>
                <w:rFonts w:cs="Arial"/>
                <w:szCs w:val="18"/>
              </w:rPr>
            </w:pPr>
            <w:r w:rsidRPr="00FB6603">
              <w:rPr>
                <w:rFonts w:cs="Arial"/>
                <w:szCs w:val="18"/>
              </w:rPr>
              <w:t>Mesure d’intensité du moteur de ventilateur</w:t>
            </w:r>
          </w:p>
          <w:p w14:paraId="6FB81A63" w14:textId="77777777" w:rsidR="006B4E17" w:rsidRPr="00FB6603" w:rsidRDefault="006B4E17" w:rsidP="009C43B0">
            <w:pPr>
              <w:pStyle w:val="Paragraphedeliste"/>
              <w:numPr>
                <w:ilvl w:val="0"/>
                <w:numId w:val="21"/>
              </w:numPr>
              <w:overflowPunct/>
              <w:ind w:left="284" w:hanging="284"/>
              <w:jc w:val="left"/>
              <w:rPr>
                <w:rFonts w:cs="Arial"/>
                <w:szCs w:val="18"/>
              </w:rPr>
            </w:pPr>
            <w:r w:rsidRPr="00FB6603">
              <w:rPr>
                <w:rFonts w:cs="Arial"/>
                <w:szCs w:val="18"/>
              </w:rPr>
              <w:t>Nettoyage batterie condenseur</w:t>
            </w:r>
          </w:p>
          <w:p w14:paraId="04D94746" w14:textId="77777777" w:rsidR="006B4E17" w:rsidRPr="00FB6603" w:rsidRDefault="006B4E17" w:rsidP="009C43B0">
            <w:pPr>
              <w:pStyle w:val="Paragraphedeliste"/>
              <w:numPr>
                <w:ilvl w:val="0"/>
                <w:numId w:val="21"/>
              </w:numPr>
              <w:overflowPunct/>
              <w:ind w:left="284" w:hanging="284"/>
              <w:jc w:val="left"/>
              <w:rPr>
                <w:rFonts w:cs="Arial"/>
                <w:szCs w:val="18"/>
              </w:rPr>
            </w:pPr>
            <w:r w:rsidRPr="00FB6603">
              <w:rPr>
                <w:rFonts w:cs="Arial"/>
                <w:szCs w:val="18"/>
              </w:rPr>
              <w:t>Nettoyage complet du groupe</w:t>
            </w:r>
          </w:p>
          <w:p w14:paraId="1E8FECEC" w14:textId="77777777" w:rsidR="006B4E17" w:rsidRPr="00FB6603" w:rsidRDefault="006B4E17" w:rsidP="009C43B0">
            <w:pPr>
              <w:pStyle w:val="Paragraphedeliste"/>
              <w:numPr>
                <w:ilvl w:val="0"/>
                <w:numId w:val="21"/>
              </w:numPr>
              <w:overflowPunct/>
              <w:ind w:left="284" w:hanging="284"/>
              <w:jc w:val="left"/>
              <w:rPr>
                <w:rFonts w:cs="Arial"/>
                <w:szCs w:val="18"/>
              </w:rPr>
            </w:pPr>
            <w:r w:rsidRPr="00FB6603">
              <w:rPr>
                <w:rFonts w:cs="Arial"/>
                <w:szCs w:val="18"/>
              </w:rPr>
              <w:t>Contrôle supports, visserie, resserrage des connexions électriques</w:t>
            </w:r>
          </w:p>
          <w:p w14:paraId="1280DED2" w14:textId="77777777" w:rsidR="006B4E17" w:rsidRPr="00FB6603" w:rsidRDefault="006B4E17" w:rsidP="009C43B0">
            <w:pPr>
              <w:pStyle w:val="Paragraphedeliste"/>
              <w:numPr>
                <w:ilvl w:val="0"/>
                <w:numId w:val="21"/>
              </w:numPr>
              <w:overflowPunct/>
              <w:ind w:left="284" w:hanging="284"/>
              <w:jc w:val="left"/>
              <w:rPr>
                <w:rFonts w:cs="Arial"/>
                <w:szCs w:val="18"/>
              </w:rPr>
            </w:pPr>
            <w:r w:rsidRPr="00FB6603">
              <w:rPr>
                <w:rFonts w:cs="Arial"/>
                <w:szCs w:val="18"/>
              </w:rPr>
              <w:t>Mesure d’isolement moteur et résistance des enroulements</w:t>
            </w:r>
          </w:p>
          <w:p w14:paraId="74F0E3E5" w14:textId="77777777" w:rsidR="006B4E17" w:rsidRPr="00FB6603" w:rsidRDefault="006B4E17" w:rsidP="009C43B0">
            <w:pPr>
              <w:pStyle w:val="Paragraphedeliste"/>
              <w:numPr>
                <w:ilvl w:val="0"/>
                <w:numId w:val="21"/>
              </w:numPr>
              <w:overflowPunct/>
              <w:ind w:left="284" w:hanging="284"/>
              <w:jc w:val="left"/>
              <w:rPr>
                <w:rFonts w:cs="Arial"/>
                <w:szCs w:val="18"/>
              </w:rPr>
            </w:pPr>
            <w:r w:rsidRPr="00FB6603">
              <w:rPr>
                <w:rFonts w:cs="Arial"/>
                <w:szCs w:val="18"/>
              </w:rPr>
              <w:t>Mesure d’intensité à pleine charge sur les 3 phases</w:t>
            </w:r>
          </w:p>
          <w:p w14:paraId="5863BE94" w14:textId="25AD2334" w:rsidR="006B4E17" w:rsidRDefault="006B4E17" w:rsidP="009C43B0">
            <w:pPr>
              <w:pStyle w:val="Paragraphedeliste"/>
              <w:numPr>
                <w:ilvl w:val="0"/>
                <w:numId w:val="21"/>
              </w:numPr>
              <w:overflowPunct/>
              <w:ind w:left="284" w:hanging="284"/>
              <w:jc w:val="left"/>
              <w:rPr>
                <w:rFonts w:cs="Arial"/>
                <w:szCs w:val="18"/>
              </w:rPr>
            </w:pPr>
            <w:r w:rsidRPr="00FB6603">
              <w:rPr>
                <w:rFonts w:cs="Arial"/>
                <w:szCs w:val="18"/>
              </w:rPr>
              <w:t>Contrôle général des mécanismes et de l’isolation</w:t>
            </w:r>
          </w:p>
          <w:p w14:paraId="7E2C4F70" w14:textId="4D9D421A" w:rsidR="00B155BC" w:rsidRPr="00B155BC" w:rsidRDefault="00B155BC" w:rsidP="00B155BC">
            <w:pPr>
              <w:pStyle w:val="Paragraphedeliste"/>
              <w:numPr>
                <w:ilvl w:val="0"/>
                <w:numId w:val="21"/>
              </w:numPr>
              <w:overflowPunct/>
              <w:ind w:left="284" w:hanging="284"/>
              <w:jc w:val="left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Paramétrage des horaires</w:t>
            </w:r>
          </w:p>
          <w:p w14:paraId="05930D4F" w14:textId="77777777" w:rsidR="006B4E17" w:rsidRPr="00FB6603" w:rsidRDefault="006B4E17" w:rsidP="009C43B0">
            <w:pPr>
              <w:pStyle w:val="Paragraphedeliste"/>
              <w:overflowPunct/>
              <w:ind w:left="284"/>
              <w:jc w:val="left"/>
              <w:rPr>
                <w:rFonts w:cs="Arial"/>
                <w:szCs w:val="18"/>
              </w:rPr>
            </w:pPr>
          </w:p>
        </w:tc>
        <w:tc>
          <w:tcPr>
            <w:tcW w:w="48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7572457F" w14:textId="77777777" w:rsidR="006B4E17" w:rsidRPr="001070F2" w:rsidRDefault="006B4E17" w:rsidP="009C43B0">
            <w:pPr>
              <w:ind w:right="113"/>
              <w:jc w:val="center"/>
            </w:pPr>
            <w:r w:rsidRPr="00065C51">
              <w:rPr>
                <w:b/>
              </w:rPr>
              <w:t>Semestrielle</w:t>
            </w:r>
          </w:p>
        </w:tc>
        <w:tc>
          <w:tcPr>
            <w:tcW w:w="411" w:type="pct"/>
            <w:vMerge w:val="restart"/>
            <w:tcBorders>
              <w:left w:val="single" w:sz="4" w:space="0" w:color="auto"/>
            </w:tcBorders>
            <w:shd w:val="clear" w:color="auto" w:fill="EEECE1" w:themeFill="background2"/>
            <w:textDirection w:val="btLr"/>
            <w:vAlign w:val="center"/>
          </w:tcPr>
          <w:p w14:paraId="3BE10303" w14:textId="77777777" w:rsidR="006B4E17" w:rsidRPr="001070F2" w:rsidRDefault="006B4E17" w:rsidP="009C43B0">
            <w:pPr>
              <w:ind w:right="113"/>
              <w:jc w:val="center"/>
            </w:pPr>
            <w:r w:rsidRPr="00065C51">
              <w:rPr>
                <w:b/>
              </w:rPr>
              <w:t>Annuelle</w:t>
            </w:r>
          </w:p>
        </w:tc>
      </w:tr>
      <w:tr w:rsidR="006B4E17" w:rsidRPr="001070F2" w14:paraId="4C1B6365" w14:textId="77777777" w:rsidTr="00946FB5">
        <w:trPr>
          <w:trHeight w:val="694"/>
        </w:trPr>
        <w:tc>
          <w:tcPr>
            <w:tcW w:w="4589" w:type="pct"/>
            <w:gridSpan w:val="2"/>
            <w:tcBorders>
              <w:left w:val="single" w:sz="4" w:space="0" w:color="auto"/>
              <w:right w:val="nil"/>
            </w:tcBorders>
            <w:shd w:val="clear" w:color="auto" w:fill="EEECE1" w:themeFill="background2"/>
          </w:tcPr>
          <w:p w14:paraId="29C2D725" w14:textId="77777777" w:rsidR="006B4E17" w:rsidRPr="009F7658" w:rsidRDefault="006B4E17" w:rsidP="00946FB5">
            <w:pPr>
              <w:pStyle w:val="Paragraphedeliste"/>
              <w:numPr>
                <w:ilvl w:val="0"/>
                <w:numId w:val="21"/>
              </w:numPr>
              <w:overflowPunct/>
              <w:spacing w:before="240"/>
              <w:ind w:left="284" w:hanging="284"/>
              <w:jc w:val="left"/>
              <w:rPr>
                <w:rFonts w:cs="Arial"/>
              </w:rPr>
            </w:pPr>
            <w:r w:rsidRPr="006B4E17">
              <w:rPr>
                <w:rFonts w:cs="Arial"/>
                <w:szCs w:val="18"/>
              </w:rPr>
              <w:t xml:space="preserve">Calibrage des sondes de régulation </w:t>
            </w:r>
          </w:p>
          <w:p w14:paraId="2B1543F3" w14:textId="6A71F016" w:rsidR="009F7658" w:rsidRPr="009F7658" w:rsidRDefault="00894DFE" w:rsidP="009F7658">
            <w:pPr>
              <w:pStyle w:val="Paragraphedeliste"/>
              <w:numPr>
                <w:ilvl w:val="0"/>
                <w:numId w:val="21"/>
              </w:numPr>
              <w:overflowPunct/>
              <w:spacing w:before="240"/>
              <w:ind w:left="284" w:hanging="284"/>
              <w:jc w:val="left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Mise à jour des</w:t>
            </w:r>
            <w:r w:rsidR="009F7658">
              <w:rPr>
                <w:rFonts w:cs="Arial"/>
                <w:szCs w:val="18"/>
              </w:rPr>
              <w:t xml:space="preserve"> logiciel</w:t>
            </w:r>
            <w:r>
              <w:rPr>
                <w:rFonts w:cs="Arial"/>
                <w:szCs w:val="18"/>
              </w:rPr>
              <w:t>s</w:t>
            </w:r>
            <w:r w:rsidR="00B155BC">
              <w:rPr>
                <w:rFonts w:cs="Arial"/>
                <w:szCs w:val="18"/>
              </w:rPr>
              <w:t xml:space="preserve"> </w:t>
            </w:r>
            <w:r w:rsidR="009F7658">
              <w:rPr>
                <w:rFonts w:cs="Arial"/>
                <w:szCs w:val="18"/>
              </w:rPr>
              <w:t>GTC, GTB</w:t>
            </w:r>
            <w:r w:rsidR="00B155BC">
              <w:rPr>
                <w:rFonts w:cs="Arial"/>
                <w:szCs w:val="18"/>
              </w:rPr>
              <w:t xml:space="preserve"> et </w:t>
            </w:r>
            <w:r>
              <w:rPr>
                <w:rFonts w:cs="Arial"/>
                <w:szCs w:val="18"/>
              </w:rPr>
              <w:t>équipements</w:t>
            </w:r>
            <w:r w:rsidR="00B155BC">
              <w:rPr>
                <w:rFonts w:cs="Arial"/>
                <w:szCs w:val="18"/>
              </w:rPr>
              <w:t>.</w:t>
            </w:r>
          </w:p>
        </w:tc>
        <w:tc>
          <w:tcPr>
            <w:tcW w:w="411" w:type="pct"/>
            <w:vMerge/>
            <w:tcBorders>
              <w:left w:val="nil"/>
            </w:tcBorders>
            <w:shd w:val="clear" w:color="auto" w:fill="EEECE1" w:themeFill="background2"/>
          </w:tcPr>
          <w:p w14:paraId="69DC865C" w14:textId="77777777" w:rsidR="006B4E17" w:rsidRPr="001070F2" w:rsidRDefault="006B4E17" w:rsidP="009C43B0"/>
        </w:tc>
      </w:tr>
    </w:tbl>
    <w:p w14:paraId="768044A5" w14:textId="27A248A3" w:rsidR="0080774B" w:rsidRDefault="0080774B" w:rsidP="0080774B"/>
    <w:p w14:paraId="17C9501C" w14:textId="6FFFCE93" w:rsidR="006B4E17" w:rsidRDefault="006B4E17">
      <w:pPr>
        <w:jc w:val="left"/>
      </w:pPr>
      <w:r>
        <w:br w:type="page"/>
      </w:r>
    </w:p>
    <w:p w14:paraId="59A973D1" w14:textId="02B82D1E" w:rsidR="00D34A94" w:rsidRDefault="00D34A94" w:rsidP="00103CF4">
      <w:pPr>
        <w:pStyle w:val="T2"/>
        <w:jc w:val="center"/>
      </w:pPr>
      <w:r>
        <w:lastRenderedPageBreak/>
        <w:fldChar w:fldCharType="begin"/>
      </w:r>
      <w:r>
        <w:instrText xml:space="preserve"> AUTONUMLGL  </w:instrText>
      </w:r>
      <w:bookmarkStart w:id="27" w:name="_Toc205374334"/>
      <w:r>
        <w:fldChar w:fldCharType="end"/>
      </w:r>
      <w:r w:rsidRPr="00A21F51">
        <w:t xml:space="preserve"> - </w:t>
      </w:r>
      <w:r w:rsidRPr="0080774B">
        <w:t xml:space="preserve">Appareil </w:t>
      </w:r>
      <w:r>
        <w:t xml:space="preserve">de ventilation </w:t>
      </w:r>
      <w:bookmarkEnd w:id="27"/>
    </w:p>
    <w:p w14:paraId="023A4A33" w14:textId="77777777" w:rsidR="006B4E17" w:rsidRDefault="006B4E17" w:rsidP="0080774B"/>
    <w:tbl>
      <w:tblPr>
        <w:tblW w:w="5000" w:type="pct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48"/>
        <w:gridCol w:w="1010"/>
        <w:gridCol w:w="865"/>
      </w:tblGrid>
      <w:tr w:rsidR="00D34A94" w:rsidRPr="001070F2" w14:paraId="7BF852AF" w14:textId="77777777" w:rsidTr="009C43B0">
        <w:trPr>
          <w:trHeight w:val="710"/>
        </w:trPr>
        <w:tc>
          <w:tcPr>
            <w:tcW w:w="4109" w:type="pct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E2BFBD7" w14:textId="77777777" w:rsidR="00D34A94" w:rsidRPr="001070F2" w:rsidRDefault="00D34A94" w:rsidP="009C43B0">
            <w:pPr>
              <w:spacing w:before="60"/>
              <w:jc w:val="center"/>
            </w:pPr>
            <w:r w:rsidRPr="00065C51">
              <w:rPr>
                <w:b/>
              </w:rPr>
              <w:t>Tâches minimales à exécuter</w:t>
            </w:r>
          </w:p>
        </w:tc>
        <w:tc>
          <w:tcPr>
            <w:tcW w:w="891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869553F" w14:textId="77777777" w:rsidR="00D34A94" w:rsidRPr="00065C51" w:rsidRDefault="00D34A94" w:rsidP="009C43B0">
            <w:pPr>
              <w:spacing w:before="60"/>
              <w:jc w:val="center"/>
              <w:rPr>
                <w:b/>
              </w:rPr>
            </w:pPr>
            <w:r w:rsidRPr="00065C51">
              <w:rPr>
                <w:b/>
              </w:rPr>
              <w:t>Périodicité</w:t>
            </w:r>
          </w:p>
        </w:tc>
      </w:tr>
      <w:tr w:rsidR="00D34A94" w:rsidRPr="001070F2" w14:paraId="07C99970" w14:textId="77777777" w:rsidTr="00401ED3">
        <w:trPr>
          <w:cantSplit/>
          <w:trHeight w:val="331"/>
        </w:trPr>
        <w:tc>
          <w:tcPr>
            <w:tcW w:w="5000" w:type="pct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4F81BD" w:themeFill="accent1"/>
            <w:vAlign w:val="center"/>
          </w:tcPr>
          <w:p w14:paraId="00890D12" w14:textId="22B3B246" w:rsidR="00D34A94" w:rsidRDefault="00D34A94" w:rsidP="00401ED3">
            <w:pPr>
              <w:pStyle w:val="Default"/>
              <w:jc w:val="center"/>
              <w:rPr>
                <w:b/>
                <w:bCs/>
                <w:sz w:val="20"/>
                <w:szCs w:val="20"/>
              </w:rPr>
            </w:pPr>
            <w:r w:rsidRPr="00FB6603">
              <w:rPr>
                <w:b/>
                <w:bCs/>
                <w:sz w:val="20"/>
                <w:szCs w:val="20"/>
              </w:rPr>
              <w:t>CENTRALES DE TRAITEMENT D’AIR</w:t>
            </w:r>
            <w:r>
              <w:rPr>
                <w:b/>
                <w:bCs/>
                <w:sz w:val="20"/>
                <w:szCs w:val="20"/>
              </w:rPr>
              <w:t xml:space="preserve"> - </w:t>
            </w:r>
            <w:r w:rsidR="000D3565">
              <w:rPr>
                <w:b/>
                <w:bCs/>
                <w:sz w:val="20"/>
                <w:szCs w:val="20"/>
              </w:rPr>
              <w:t>BOUCHES, GRILLES ET RÉSEAU AÉ</w:t>
            </w:r>
            <w:r w:rsidRPr="00E43F49">
              <w:rPr>
                <w:b/>
                <w:bCs/>
                <w:sz w:val="20"/>
                <w:szCs w:val="20"/>
              </w:rPr>
              <w:t>RAULIQUE</w:t>
            </w:r>
          </w:p>
          <w:p w14:paraId="24C72B01" w14:textId="77777777" w:rsidR="00D34A94" w:rsidRPr="00FB6603" w:rsidRDefault="00D34A94" w:rsidP="00401ED3">
            <w:pPr>
              <w:pStyle w:val="Default"/>
              <w:jc w:val="center"/>
              <w:rPr>
                <w:sz w:val="20"/>
                <w:szCs w:val="20"/>
              </w:rPr>
            </w:pPr>
            <w:r w:rsidRPr="00E43F49">
              <w:rPr>
                <w:b/>
                <w:bCs/>
                <w:sz w:val="20"/>
                <w:szCs w:val="20"/>
              </w:rPr>
              <w:t>VENTILO-CONVECTEURS</w:t>
            </w:r>
          </w:p>
        </w:tc>
      </w:tr>
      <w:tr w:rsidR="00D34A94" w:rsidRPr="001070F2" w14:paraId="4E9DEE42" w14:textId="77777777" w:rsidTr="00946FB5">
        <w:trPr>
          <w:cantSplit/>
          <w:trHeight w:val="1347"/>
        </w:trPr>
        <w:tc>
          <w:tcPr>
            <w:tcW w:w="410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101505" w14:textId="77777777" w:rsidR="00D34A94" w:rsidRPr="00E43F49" w:rsidRDefault="00D34A94" w:rsidP="00946FB5">
            <w:pPr>
              <w:pStyle w:val="Paragraphedeliste"/>
              <w:numPr>
                <w:ilvl w:val="0"/>
                <w:numId w:val="21"/>
              </w:numPr>
              <w:overflowPunct/>
              <w:spacing w:before="240"/>
              <w:ind w:left="284" w:hanging="284"/>
              <w:jc w:val="left"/>
              <w:rPr>
                <w:rFonts w:cs="Arial"/>
                <w:szCs w:val="18"/>
              </w:rPr>
            </w:pPr>
            <w:r w:rsidRPr="00E43F49">
              <w:rPr>
                <w:rFonts w:cs="Arial"/>
                <w:szCs w:val="18"/>
              </w:rPr>
              <w:t xml:space="preserve">Contrôle de fonctionnement général </w:t>
            </w:r>
          </w:p>
          <w:p w14:paraId="70035344" w14:textId="77777777" w:rsidR="00D34A94" w:rsidRDefault="00D34A94" w:rsidP="009C43B0">
            <w:pPr>
              <w:pStyle w:val="Paragraphedeliste"/>
              <w:numPr>
                <w:ilvl w:val="0"/>
                <w:numId w:val="21"/>
              </w:numPr>
              <w:overflowPunct/>
              <w:ind w:left="284" w:hanging="284"/>
              <w:jc w:val="left"/>
              <w:rPr>
                <w:rFonts w:cs="Arial"/>
                <w:szCs w:val="18"/>
              </w:rPr>
            </w:pPr>
            <w:r w:rsidRPr="00E43F49">
              <w:rPr>
                <w:rFonts w:cs="Arial"/>
                <w:szCs w:val="18"/>
              </w:rPr>
              <w:t>Contrôle des moteurs</w:t>
            </w:r>
          </w:p>
          <w:p w14:paraId="4A9E562F" w14:textId="77777777" w:rsidR="00D34A94" w:rsidRDefault="00D34A94" w:rsidP="009C43B0">
            <w:pPr>
              <w:pStyle w:val="Paragraphedeliste"/>
              <w:numPr>
                <w:ilvl w:val="0"/>
                <w:numId w:val="21"/>
              </w:numPr>
              <w:overflowPunct/>
              <w:ind w:left="284" w:hanging="284"/>
              <w:jc w:val="left"/>
              <w:rPr>
                <w:rFonts w:cs="Arial"/>
                <w:szCs w:val="18"/>
              </w:rPr>
            </w:pPr>
            <w:r w:rsidRPr="00E43F49">
              <w:rPr>
                <w:rFonts w:cs="Arial"/>
                <w:szCs w:val="18"/>
              </w:rPr>
              <w:t>Contrôle fixations</w:t>
            </w:r>
          </w:p>
          <w:p w14:paraId="375D13EE" w14:textId="77777777" w:rsidR="00D34A94" w:rsidRDefault="00D34A94" w:rsidP="009C43B0">
            <w:pPr>
              <w:pStyle w:val="Paragraphedeliste"/>
              <w:numPr>
                <w:ilvl w:val="0"/>
                <w:numId w:val="21"/>
              </w:numPr>
              <w:overflowPunct/>
              <w:ind w:left="284" w:hanging="284"/>
              <w:jc w:val="left"/>
              <w:rPr>
                <w:rFonts w:cs="Arial"/>
                <w:szCs w:val="18"/>
              </w:rPr>
            </w:pPr>
            <w:r w:rsidRPr="00E43F49">
              <w:rPr>
                <w:rFonts w:cs="Arial"/>
                <w:szCs w:val="18"/>
              </w:rPr>
              <w:t>Mesure des débits</w:t>
            </w:r>
          </w:p>
          <w:p w14:paraId="08D2568C" w14:textId="77777777" w:rsidR="00D34A94" w:rsidRDefault="00D34A94" w:rsidP="009C43B0">
            <w:pPr>
              <w:pStyle w:val="Paragraphedeliste"/>
              <w:numPr>
                <w:ilvl w:val="0"/>
                <w:numId w:val="21"/>
              </w:numPr>
              <w:overflowPunct/>
              <w:ind w:left="284" w:hanging="284"/>
              <w:jc w:val="left"/>
              <w:rPr>
                <w:rFonts w:cs="Arial"/>
                <w:szCs w:val="18"/>
              </w:rPr>
            </w:pPr>
            <w:r w:rsidRPr="00E43F49">
              <w:rPr>
                <w:rFonts w:cs="Arial"/>
                <w:szCs w:val="18"/>
              </w:rPr>
              <w:t>Contrôle fonctionnement général pompes</w:t>
            </w:r>
          </w:p>
          <w:p w14:paraId="084EFE79" w14:textId="77777777" w:rsidR="00D34A94" w:rsidRDefault="00D34A94" w:rsidP="009C43B0">
            <w:pPr>
              <w:pStyle w:val="Paragraphedeliste"/>
              <w:numPr>
                <w:ilvl w:val="0"/>
                <w:numId w:val="21"/>
              </w:numPr>
              <w:overflowPunct/>
              <w:ind w:left="284" w:hanging="284"/>
              <w:jc w:val="left"/>
              <w:rPr>
                <w:rFonts w:cs="Arial"/>
                <w:szCs w:val="18"/>
              </w:rPr>
            </w:pPr>
            <w:r w:rsidRPr="00E43F49">
              <w:rPr>
                <w:rFonts w:cs="Arial"/>
                <w:szCs w:val="18"/>
              </w:rPr>
              <w:t>Contrôle des pressions amont/aval</w:t>
            </w:r>
          </w:p>
          <w:p w14:paraId="5985119E" w14:textId="77777777" w:rsidR="00D34A94" w:rsidRDefault="00D34A94" w:rsidP="009C43B0">
            <w:pPr>
              <w:pStyle w:val="Paragraphedeliste"/>
              <w:numPr>
                <w:ilvl w:val="0"/>
                <w:numId w:val="21"/>
              </w:numPr>
              <w:overflowPunct/>
              <w:ind w:left="284" w:hanging="284"/>
              <w:jc w:val="left"/>
              <w:rPr>
                <w:rFonts w:cs="Arial"/>
                <w:szCs w:val="18"/>
              </w:rPr>
            </w:pPr>
            <w:r w:rsidRPr="00E43F49">
              <w:rPr>
                <w:rFonts w:cs="Arial"/>
                <w:szCs w:val="18"/>
              </w:rPr>
              <w:t>Contrôle basculement automatique</w:t>
            </w:r>
          </w:p>
          <w:p w14:paraId="6101B3F0" w14:textId="77777777" w:rsidR="00D34A94" w:rsidRDefault="00D34A94" w:rsidP="009C43B0">
            <w:pPr>
              <w:pStyle w:val="Paragraphedeliste"/>
              <w:numPr>
                <w:ilvl w:val="0"/>
                <w:numId w:val="21"/>
              </w:numPr>
              <w:overflowPunct/>
              <w:ind w:left="284" w:hanging="284"/>
              <w:jc w:val="left"/>
              <w:rPr>
                <w:rFonts w:cs="Arial"/>
                <w:szCs w:val="18"/>
              </w:rPr>
            </w:pPr>
            <w:r w:rsidRPr="00E43F49">
              <w:rPr>
                <w:rFonts w:cs="Arial"/>
                <w:szCs w:val="18"/>
              </w:rPr>
              <w:t xml:space="preserve">Contrôle garnitures et enroulements </w:t>
            </w:r>
          </w:p>
          <w:p w14:paraId="1960DA5A" w14:textId="77777777" w:rsidR="00D34A94" w:rsidRDefault="00D34A94" w:rsidP="009C43B0">
            <w:pPr>
              <w:pStyle w:val="Paragraphedeliste"/>
              <w:numPr>
                <w:ilvl w:val="0"/>
                <w:numId w:val="21"/>
              </w:numPr>
              <w:overflowPunct/>
              <w:ind w:left="284" w:hanging="284"/>
              <w:jc w:val="left"/>
              <w:rPr>
                <w:rFonts w:cs="Arial"/>
                <w:szCs w:val="18"/>
              </w:rPr>
            </w:pPr>
            <w:r w:rsidRPr="00E43F49">
              <w:rPr>
                <w:rFonts w:cs="Arial"/>
                <w:szCs w:val="18"/>
              </w:rPr>
              <w:t>Contrôle manchon anti-vibratile</w:t>
            </w:r>
          </w:p>
          <w:p w14:paraId="33A57235" w14:textId="77777777" w:rsidR="00D34A94" w:rsidRDefault="00D34A94" w:rsidP="009C43B0">
            <w:pPr>
              <w:pStyle w:val="Paragraphedeliste"/>
              <w:numPr>
                <w:ilvl w:val="0"/>
                <w:numId w:val="21"/>
              </w:numPr>
              <w:overflowPunct/>
              <w:ind w:left="284" w:hanging="284"/>
              <w:jc w:val="left"/>
              <w:rPr>
                <w:rFonts w:cs="Arial"/>
                <w:szCs w:val="18"/>
              </w:rPr>
            </w:pPr>
            <w:r w:rsidRPr="00E43F49">
              <w:rPr>
                <w:rFonts w:cs="Arial"/>
                <w:szCs w:val="18"/>
              </w:rPr>
              <w:t>Contrôle calorifugeage</w:t>
            </w:r>
          </w:p>
          <w:p w14:paraId="6D1B27FA" w14:textId="77777777" w:rsidR="00D34A94" w:rsidRPr="00E43F49" w:rsidRDefault="00D34A94" w:rsidP="009C43B0">
            <w:pPr>
              <w:pStyle w:val="Paragraphedeliste"/>
              <w:numPr>
                <w:ilvl w:val="0"/>
                <w:numId w:val="21"/>
              </w:numPr>
              <w:overflowPunct/>
              <w:ind w:left="284" w:hanging="284"/>
              <w:jc w:val="left"/>
              <w:rPr>
                <w:rFonts w:cs="Arial"/>
                <w:szCs w:val="18"/>
              </w:rPr>
            </w:pPr>
            <w:r w:rsidRPr="00E43F49">
              <w:rPr>
                <w:rFonts w:cs="Arial"/>
                <w:szCs w:val="18"/>
              </w:rPr>
              <w:t>Resserrage des connexions électriques</w:t>
            </w:r>
          </w:p>
          <w:p w14:paraId="45D9A206" w14:textId="77777777" w:rsidR="00D34A94" w:rsidRPr="00E43F49" w:rsidRDefault="00D34A94" w:rsidP="009C43B0">
            <w:pPr>
              <w:pStyle w:val="Paragraphedeliste"/>
              <w:numPr>
                <w:ilvl w:val="0"/>
                <w:numId w:val="21"/>
              </w:numPr>
              <w:overflowPunct/>
              <w:ind w:left="284" w:hanging="284"/>
              <w:jc w:val="left"/>
              <w:rPr>
                <w:rFonts w:cs="Arial"/>
                <w:szCs w:val="18"/>
              </w:rPr>
            </w:pPr>
            <w:r w:rsidRPr="00E43F49">
              <w:rPr>
                <w:rFonts w:cs="Arial"/>
                <w:szCs w:val="18"/>
              </w:rPr>
              <w:t>Contrôle de la régulation</w:t>
            </w:r>
          </w:p>
          <w:p w14:paraId="492991ED" w14:textId="77777777" w:rsidR="00D34A94" w:rsidRPr="00E43F49" w:rsidRDefault="00D34A94" w:rsidP="009C43B0">
            <w:pPr>
              <w:pStyle w:val="Paragraphedeliste"/>
              <w:numPr>
                <w:ilvl w:val="0"/>
                <w:numId w:val="21"/>
              </w:numPr>
              <w:overflowPunct/>
              <w:ind w:left="284" w:hanging="284"/>
              <w:jc w:val="left"/>
              <w:rPr>
                <w:rFonts w:cs="Arial"/>
                <w:szCs w:val="18"/>
              </w:rPr>
            </w:pPr>
            <w:r w:rsidRPr="00E43F49">
              <w:rPr>
                <w:rFonts w:cs="Arial"/>
                <w:szCs w:val="18"/>
              </w:rPr>
              <w:t>Contrôle des thermostats et hygrostats</w:t>
            </w:r>
          </w:p>
          <w:p w14:paraId="5AD01174" w14:textId="77777777" w:rsidR="00D34A94" w:rsidRPr="00E43F49" w:rsidRDefault="00D34A94" w:rsidP="009C43B0">
            <w:pPr>
              <w:pStyle w:val="Paragraphedeliste"/>
              <w:numPr>
                <w:ilvl w:val="0"/>
                <w:numId w:val="21"/>
              </w:numPr>
              <w:overflowPunct/>
              <w:ind w:left="284" w:hanging="284"/>
              <w:jc w:val="left"/>
              <w:rPr>
                <w:rFonts w:cs="Arial"/>
                <w:szCs w:val="18"/>
              </w:rPr>
            </w:pPr>
            <w:r w:rsidRPr="00E43F49">
              <w:rPr>
                <w:rFonts w:cs="Arial"/>
                <w:szCs w:val="18"/>
              </w:rPr>
              <w:t>Contrôle de la tension et du lignage des courroies</w:t>
            </w:r>
          </w:p>
          <w:p w14:paraId="7B3A7F9B" w14:textId="77777777" w:rsidR="00D34A94" w:rsidRPr="00E43F49" w:rsidRDefault="00D34A94" w:rsidP="009C43B0">
            <w:pPr>
              <w:pStyle w:val="Paragraphedeliste"/>
              <w:numPr>
                <w:ilvl w:val="0"/>
                <w:numId w:val="21"/>
              </w:numPr>
              <w:overflowPunct/>
              <w:ind w:left="284" w:hanging="284"/>
              <w:jc w:val="left"/>
              <w:rPr>
                <w:rFonts w:cs="Arial"/>
                <w:szCs w:val="18"/>
              </w:rPr>
            </w:pPr>
            <w:r w:rsidRPr="00E43F49">
              <w:rPr>
                <w:rFonts w:cs="Arial"/>
                <w:szCs w:val="18"/>
              </w:rPr>
              <w:t>Nettoyage et désinfection des filtres à l’aide de désinfectant bio</w:t>
            </w:r>
          </w:p>
          <w:p w14:paraId="0E3E4FCD" w14:textId="77777777" w:rsidR="00D34A94" w:rsidRPr="00E43F49" w:rsidRDefault="00D34A94" w:rsidP="009C43B0">
            <w:pPr>
              <w:pStyle w:val="Paragraphedeliste"/>
              <w:numPr>
                <w:ilvl w:val="0"/>
                <w:numId w:val="21"/>
              </w:numPr>
              <w:overflowPunct/>
              <w:ind w:left="284" w:hanging="284"/>
              <w:jc w:val="left"/>
              <w:rPr>
                <w:rFonts w:cs="Arial"/>
                <w:szCs w:val="18"/>
              </w:rPr>
            </w:pPr>
            <w:r w:rsidRPr="00E43F49">
              <w:rPr>
                <w:rFonts w:cs="Arial"/>
                <w:szCs w:val="18"/>
              </w:rPr>
              <w:t>Nettoyage des bacs et évacuation des condensats</w:t>
            </w:r>
          </w:p>
          <w:p w14:paraId="078833EF" w14:textId="77777777" w:rsidR="00D34A94" w:rsidRPr="00E43F49" w:rsidRDefault="00D34A94" w:rsidP="009C43B0">
            <w:pPr>
              <w:pStyle w:val="Paragraphedeliste"/>
              <w:numPr>
                <w:ilvl w:val="0"/>
                <w:numId w:val="21"/>
              </w:numPr>
              <w:overflowPunct/>
              <w:ind w:left="284" w:hanging="284"/>
              <w:jc w:val="left"/>
              <w:rPr>
                <w:rFonts w:cs="Arial"/>
                <w:szCs w:val="18"/>
              </w:rPr>
            </w:pPr>
            <w:r w:rsidRPr="00E43F49">
              <w:rPr>
                <w:rFonts w:cs="Arial"/>
                <w:szCs w:val="18"/>
              </w:rPr>
              <w:t>Retouche de peinture si nécessaire</w:t>
            </w:r>
          </w:p>
          <w:p w14:paraId="0F3CFDBE" w14:textId="77777777" w:rsidR="00D34A94" w:rsidRPr="00E43F49" w:rsidRDefault="00D34A94" w:rsidP="009C43B0">
            <w:pPr>
              <w:pStyle w:val="Paragraphedeliste"/>
              <w:numPr>
                <w:ilvl w:val="0"/>
                <w:numId w:val="21"/>
              </w:numPr>
              <w:overflowPunct/>
              <w:ind w:left="284" w:hanging="284"/>
              <w:jc w:val="left"/>
              <w:rPr>
                <w:rFonts w:cs="Arial"/>
                <w:szCs w:val="18"/>
              </w:rPr>
            </w:pPr>
            <w:r w:rsidRPr="00E43F49">
              <w:rPr>
                <w:rFonts w:cs="Arial"/>
                <w:szCs w:val="18"/>
              </w:rPr>
              <w:t>Manœuvre des vannes</w:t>
            </w:r>
          </w:p>
          <w:p w14:paraId="31DF120E" w14:textId="77777777" w:rsidR="00D34A94" w:rsidRPr="00E43F49" w:rsidRDefault="00D34A94" w:rsidP="009C43B0">
            <w:pPr>
              <w:pStyle w:val="Paragraphedeliste"/>
              <w:numPr>
                <w:ilvl w:val="0"/>
                <w:numId w:val="21"/>
              </w:numPr>
              <w:overflowPunct/>
              <w:ind w:left="284" w:hanging="284"/>
              <w:jc w:val="left"/>
              <w:rPr>
                <w:rFonts w:cs="Arial"/>
                <w:szCs w:val="18"/>
              </w:rPr>
            </w:pPr>
            <w:r w:rsidRPr="00E43F49">
              <w:rPr>
                <w:rFonts w:cs="Arial"/>
                <w:szCs w:val="18"/>
              </w:rPr>
              <w:t>Nettoyage et désinfection des batteries</w:t>
            </w:r>
          </w:p>
          <w:p w14:paraId="55C4671F" w14:textId="77777777" w:rsidR="00D34A94" w:rsidRPr="00E43F49" w:rsidRDefault="00D34A94" w:rsidP="009C43B0">
            <w:pPr>
              <w:pStyle w:val="Paragraphedeliste"/>
              <w:numPr>
                <w:ilvl w:val="0"/>
                <w:numId w:val="21"/>
              </w:numPr>
              <w:overflowPunct/>
              <w:ind w:left="284" w:hanging="284"/>
              <w:jc w:val="left"/>
              <w:rPr>
                <w:rFonts w:cs="Arial"/>
                <w:szCs w:val="18"/>
              </w:rPr>
            </w:pPr>
            <w:r w:rsidRPr="00E43F49">
              <w:rPr>
                <w:rFonts w:cs="Arial"/>
                <w:szCs w:val="18"/>
              </w:rPr>
              <w:t>Nettoyage des turbines</w:t>
            </w:r>
          </w:p>
          <w:p w14:paraId="6AB4E767" w14:textId="77777777" w:rsidR="00D34A94" w:rsidRPr="00E43F49" w:rsidRDefault="00D34A94" w:rsidP="009C43B0">
            <w:pPr>
              <w:pStyle w:val="Paragraphedeliste"/>
              <w:numPr>
                <w:ilvl w:val="0"/>
                <w:numId w:val="21"/>
              </w:numPr>
              <w:overflowPunct/>
              <w:ind w:left="284" w:hanging="284"/>
              <w:jc w:val="left"/>
              <w:rPr>
                <w:rFonts w:cs="Arial"/>
                <w:szCs w:val="18"/>
              </w:rPr>
            </w:pPr>
            <w:r w:rsidRPr="00E43F49">
              <w:rPr>
                <w:rFonts w:cs="Arial"/>
                <w:szCs w:val="18"/>
              </w:rPr>
              <w:t>Graissage des parties tournantes</w:t>
            </w:r>
          </w:p>
          <w:p w14:paraId="391E3DC6" w14:textId="77777777" w:rsidR="00D34A94" w:rsidRPr="00E43F49" w:rsidRDefault="00D34A94" w:rsidP="009C43B0">
            <w:pPr>
              <w:pStyle w:val="Paragraphedeliste"/>
              <w:numPr>
                <w:ilvl w:val="0"/>
                <w:numId w:val="21"/>
              </w:numPr>
              <w:overflowPunct/>
              <w:ind w:left="284" w:hanging="284"/>
              <w:jc w:val="left"/>
              <w:rPr>
                <w:rFonts w:cs="Arial"/>
                <w:szCs w:val="18"/>
              </w:rPr>
            </w:pPr>
            <w:r w:rsidRPr="00E43F49">
              <w:rPr>
                <w:rFonts w:cs="Arial"/>
                <w:szCs w:val="18"/>
              </w:rPr>
              <w:t xml:space="preserve">Mesure de température d’entrée d’eau </w:t>
            </w:r>
          </w:p>
          <w:p w14:paraId="5834A939" w14:textId="77777777" w:rsidR="00D34A94" w:rsidRPr="00E43F49" w:rsidRDefault="00D34A94" w:rsidP="009C43B0">
            <w:pPr>
              <w:pStyle w:val="Paragraphedeliste"/>
              <w:numPr>
                <w:ilvl w:val="0"/>
                <w:numId w:val="21"/>
              </w:numPr>
              <w:overflowPunct/>
              <w:ind w:left="284" w:hanging="284"/>
              <w:jc w:val="left"/>
              <w:rPr>
                <w:rFonts w:cs="Arial"/>
                <w:szCs w:val="18"/>
              </w:rPr>
            </w:pPr>
            <w:r w:rsidRPr="00E43F49">
              <w:rPr>
                <w:rFonts w:cs="Arial"/>
                <w:szCs w:val="18"/>
              </w:rPr>
              <w:t>Contrôle supports, visserie, resserrage des connexions électriques</w:t>
            </w:r>
          </w:p>
          <w:p w14:paraId="774CD6CE" w14:textId="77777777" w:rsidR="00D34A94" w:rsidRPr="00E43F49" w:rsidRDefault="00D34A94" w:rsidP="009C43B0">
            <w:pPr>
              <w:pStyle w:val="Paragraphedeliste"/>
              <w:numPr>
                <w:ilvl w:val="0"/>
                <w:numId w:val="21"/>
              </w:numPr>
              <w:overflowPunct/>
              <w:ind w:left="284" w:hanging="284"/>
              <w:jc w:val="left"/>
              <w:rPr>
                <w:rFonts w:cs="Arial"/>
                <w:szCs w:val="18"/>
              </w:rPr>
            </w:pPr>
            <w:r w:rsidRPr="00E43F49">
              <w:rPr>
                <w:rFonts w:cs="Arial"/>
                <w:szCs w:val="18"/>
              </w:rPr>
              <w:t>Contrôle des paliers et roulements</w:t>
            </w:r>
          </w:p>
          <w:p w14:paraId="59D99AA4" w14:textId="7D005139" w:rsidR="00D34A94" w:rsidRDefault="00D34A94" w:rsidP="009C43B0">
            <w:pPr>
              <w:pStyle w:val="Paragraphedeliste"/>
              <w:numPr>
                <w:ilvl w:val="0"/>
                <w:numId w:val="21"/>
              </w:numPr>
              <w:overflowPunct/>
              <w:ind w:left="284" w:hanging="284"/>
              <w:jc w:val="left"/>
              <w:rPr>
                <w:rFonts w:cs="Arial"/>
                <w:szCs w:val="18"/>
              </w:rPr>
            </w:pPr>
            <w:r w:rsidRPr="00E43F49">
              <w:rPr>
                <w:rFonts w:cs="Arial"/>
                <w:szCs w:val="18"/>
              </w:rPr>
              <w:t xml:space="preserve">Contrôle </w:t>
            </w:r>
            <w:r>
              <w:rPr>
                <w:rFonts w:cs="Arial"/>
                <w:szCs w:val="18"/>
              </w:rPr>
              <w:t xml:space="preserve">et nettoyage </w:t>
            </w:r>
            <w:r w:rsidRPr="00E43F49">
              <w:rPr>
                <w:rFonts w:cs="Arial"/>
                <w:szCs w:val="18"/>
              </w:rPr>
              <w:t>du (des) filtre(s) à air et remplacement si nécessaire</w:t>
            </w:r>
          </w:p>
          <w:p w14:paraId="1038EA6D" w14:textId="2B6537C9" w:rsidR="00B155BC" w:rsidRPr="00B155BC" w:rsidRDefault="00B155BC" w:rsidP="00B155BC">
            <w:pPr>
              <w:pStyle w:val="Paragraphedeliste"/>
              <w:numPr>
                <w:ilvl w:val="0"/>
                <w:numId w:val="21"/>
              </w:numPr>
              <w:overflowPunct/>
              <w:ind w:left="284" w:hanging="284"/>
              <w:jc w:val="left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Paramétrage des horaires</w:t>
            </w:r>
          </w:p>
          <w:p w14:paraId="0C0E5E86" w14:textId="77777777" w:rsidR="00D34A94" w:rsidRPr="006B4E17" w:rsidRDefault="00D34A94" w:rsidP="009C43B0">
            <w:pPr>
              <w:jc w:val="left"/>
              <w:rPr>
                <w:szCs w:val="18"/>
              </w:rPr>
            </w:pPr>
          </w:p>
        </w:tc>
        <w:tc>
          <w:tcPr>
            <w:tcW w:w="48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1E4CDF19" w14:textId="77777777" w:rsidR="00D34A94" w:rsidRPr="001070F2" w:rsidRDefault="00D34A94" w:rsidP="009C43B0">
            <w:pPr>
              <w:ind w:right="113"/>
              <w:jc w:val="center"/>
            </w:pPr>
            <w:r w:rsidRPr="00065C51">
              <w:rPr>
                <w:b/>
              </w:rPr>
              <w:t>Semestrielle</w:t>
            </w:r>
          </w:p>
        </w:tc>
        <w:tc>
          <w:tcPr>
            <w:tcW w:w="411" w:type="pct"/>
            <w:vMerge w:val="restart"/>
            <w:tcBorders>
              <w:left w:val="single" w:sz="4" w:space="0" w:color="auto"/>
            </w:tcBorders>
            <w:shd w:val="clear" w:color="auto" w:fill="EEECE1" w:themeFill="background2"/>
            <w:textDirection w:val="btLr"/>
            <w:vAlign w:val="center"/>
          </w:tcPr>
          <w:p w14:paraId="06178034" w14:textId="77777777" w:rsidR="00D34A94" w:rsidRPr="001070F2" w:rsidRDefault="00D34A94" w:rsidP="009C43B0">
            <w:pPr>
              <w:ind w:right="113"/>
              <w:jc w:val="center"/>
            </w:pPr>
            <w:r w:rsidRPr="00065C51">
              <w:rPr>
                <w:b/>
              </w:rPr>
              <w:t>Annuelle</w:t>
            </w:r>
          </w:p>
        </w:tc>
      </w:tr>
      <w:tr w:rsidR="00D34A94" w:rsidRPr="001070F2" w14:paraId="6855DE37" w14:textId="77777777" w:rsidTr="00946FB5">
        <w:trPr>
          <w:trHeight w:val="694"/>
        </w:trPr>
        <w:tc>
          <w:tcPr>
            <w:tcW w:w="4589" w:type="pct"/>
            <w:gridSpan w:val="2"/>
            <w:tcBorders>
              <w:left w:val="single" w:sz="4" w:space="0" w:color="auto"/>
              <w:right w:val="nil"/>
            </w:tcBorders>
            <w:shd w:val="clear" w:color="auto" w:fill="EEECE1" w:themeFill="background2"/>
          </w:tcPr>
          <w:p w14:paraId="1BCA29A1" w14:textId="7347E42F" w:rsidR="00D34A94" w:rsidRDefault="00D34A94" w:rsidP="00946FB5">
            <w:pPr>
              <w:pStyle w:val="Paragraphedeliste"/>
              <w:numPr>
                <w:ilvl w:val="0"/>
                <w:numId w:val="21"/>
              </w:numPr>
              <w:overflowPunct/>
              <w:spacing w:before="240"/>
              <w:ind w:left="284" w:hanging="284"/>
              <w:jc w:val="left"/>
              <w:rPr>
                <w:rFonts w:cs="Arial"/>
                <w:szCs w:val="18"/>
              </w:rPr>
            </w:pPr>
            <w:r w:rsidRPr="00E43F49">
              <w:rPr>
                <w:rFonts w:cs="Arial"/>
                <w:szCs w:val="18"/>
              </w:rPr>
              <w:t>Tenir compte des matériaux présents, du type de contamination observée (moisissures, poussières, dépôt salin, …),</w:t>
            </w:r>
          </w:p>
          <w:p w14:paraId="2809DAC8" w14:textId="68364A32" w:rsidR="009F7658" w:rsidRPr="00E43F49" w:rsidRDefault="00B155BC" w:rsidP="00946FB5">
            <w:pPr>
              <w:pStyle w:val="Paragraphedeliste"/>
              <w:numPr>
                <w:ilvl w:val="0"/>
                <w:numId w:val="21"/>
              </w:numPr>
              <w:overflowPunct/>
              <w:spacing w:before="240"/>
              <w:ind w:left="284" w:hanging="284"/>
              <w:jc w:val="left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 xml:space="preserve">Mise à jour du logiciel </w:t>
            </w:r>
            <w:r w:rsidR="009F7658">
              <w:rPr>
                <w:rFonts w:cs="Arial"/>
                <w:szCs w:val="18"/>
              </w:rPr>
              <w:t>GTC, GTB</w:t>
            </w:r>
            <w:r w:rsidR="00894DFE">
              <w:rPr>
                <w:rFonts w:cs="Arial"/>
                <w:szCs w:val="18"/>
              </w:rPr>
              <w:t xml:space="preserve"> et équipements</w:t>
            </w:r>
          </w:p>
          <w:p w14:paraId="35ABBC30" w14:textId="77777777" w:rsidR="00D34A94" w:rsidRPr="00E43F49" w:rsidRDefault="00D34A94" w:rsidP="009C43B0">
            <w:pPr>
              <w:pStyle w:val="Paragraphedeliste"/>
              <w:numPr>
                <w:ilvl w:val="0"/>
                <w:numId w:val="21"/>
              </w:numPr>
              <w:overflowPunct/>
              <w:ind w:left="284" w:hanging="284"/>
              <w:jc w:val="left"/>
              <w:rPr>
                <w:rFonts w:cs="Arial"/>
                <w:szCs w:val="18"/>
              </w:rPr>
            </w:pPr>
            <w:r w:rsidRPr="00E43F49">
              <w:rPr>
                <w:rFonts w:cs="Arial"/>
                <w:szCs w:val="18"/>
              </w:rPr>
              <w:t>En fonction de l’observation de l’état de propreté avant le nettoyage, augmenter ou non la fréquence de nettoyage, vérifier les caractéristiques et le positionnement du filtre à air,</w:t>
            </w:r>
          </w:p>
          <w:p w14:paraId="185F47D8" w14:textId="77777777" w:rsidR="00D34A94" w:rsidRPr="00FB6603" w:rsidRDefault="00D34A94" w:rsidP="009C43B0">
            <w:pPr>
              <w:pStyle w:val="Paragraphedeliste"/>
              <w:numPr>
                <w:ilvl w:val="0"/>
                <w:numId w:val="21"/>
              </w:numPr>
              <w:overflowPunct/>
              <w:ind w:left="284" w:hanging="284"/>
              <w:jc w:val="left"/>
              <w:rPr>
                <w:rFonts w:cs="Arial"/>
                <w:szCs w:val="18"/>
              </w:rPr>
            </w:pPr>
            <w:r w:rsidRPr="00E43F49">
              <w:rPr>
                <w:rFonts w:cs="Arial"/>
                <w:szCs w:val="18"/>
              </w:rPr>
              <w:t>En fonction du niveau de corrosion, traiter ou réparer les surfaces selon les prescriptions du fabricant.</w:t>
            </w:r>
            <w:r>
              <w:rPr>
                <w:rFonts w:cs="Arial"/>
                <w:szCs w:val="18"/>
              </w:rPr>
              <w:t xml:space="preserve"> </w:t>
            </w:r>
          </w:p>
          <w:p w14:paraId="1A53EB1C" w14:textId="77777777" w:rsidR="00D34A94" w:rsidRPr="00065C51" w:rsidRDefault="00D34A94" w:rsidP="009C43B0">
            <w:pPr>
              <w:pStyle w:val="Paragraphedeliste"/>
              <w:overflowPunct/>
              <w:ind w:left="284"/>
              <w:jc w:val="left"/>
              <w:rPr>
                <w:rFonts w:cs="Arial"/>
              </w:rPr>
            </w:pPr>
          </w:p>
        </w:tc>
        <w:tc>
          <w:tcPr>
            <w:tcW w:w="411" w:type="pct"/>
            <w:vMerge/>
            <w:tcBorders>
              <w:left w:val="nil"/>
            </w:tcBorders>
            <w:shd w:val="clear" w:color="auto" w:fill="EEECE1" w:themeFill="background2"/>
          </w:tcPr>
          <w:p w14:paraId="206F4925" w14:textId="77777777" w:rsidR="00D34A94" w:rsidRPr="001070F2" w:rsidRDefault="00D34A94" w:rsidP="009C43B0"/>
        </w:tc>
      </w:tr>
    </w:tbl>
    <w:p w14:paraId="1040A76D" w14:textId="083BEFD0" w:rsidR="00D34A94" w:rsidRDefault="00D34A94" w:rsidP="0080774B"/>
    <w:p w14:paraId="7E6BA898" w14:textId="77777777" w:rsidR="00D34A94" w:rsidRDefault="00D34A94">
      <w:pPr>
        <w:jc w:val="left"/>
      </w:pPr>
      <w:r>
        <w:br w:type="page"/>
      </w:r>
    </w:p>
    <w:p w14:paraId="58A1963D" w14:textId="2AFC59C6" w:rsidR="00D34A94" w:rsidRDefault="00D34A94" w:rsidP="00103CF4">
      <w:pPr>
        <w:pStyle w:val="T2"/>
        <w:jc w:val="center"/>
      </w:pPr>
      <w:r>
        <w:lastRenderedPageBreak/>
        <w:fldChar w:fldCharType="begin"/>
      </w:r>
      <w:r>
        <w:instrText xml:space="preserve"> AUTONUMLGL  </w:instrText>
      </w:r>
      <w:bookmarkStart w:id="28" w:name="_Toc205374335"/>
      <w:r>
        <w:fldChar w:fldCharType="end"/>
      </w:r>
      <w:r w:rsidRPr="00A21F51">
        <w:t xml:space="preserve"> - </w:t>
      </w:r>
      <w:r w:rsidRPr="0080774B">
        <w:t xml:space="preserve">Appareil </w:t>
      </w:r>
      <w:r>
        <w:t>de hotte de cuisine</w:t>
      </w:r>
      <w:bookmarkEnd w:id="28"/>
    </w:p>
    <w:p w14:paraId="4A0D8C42" w14:textId="77777777" w:rsidR="00D34A94" w:rsidRDefault="00D34A94" w:rsidP="00D34A94"/>
    <w:tbl>
      <w:tblPr>
        <w:tblW w:w="5000" w:type="pct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48"/>
        <w:gridCol w:w="1010"/>
        <w:gridCol w:w="865"/>
      </w:tblGrid>
      <w:tr w:rsidR="00D34A94" w:rsidRPr="001070F2" w14:paraId="5100A39A" w14:textId="77777777" w:rsidTr="009C43B0">
        <w:trPr>
          <w:trHeight w:val="710"/>
        </w:trPr>
        <w:tc>
          <w:tcPr>
            <w:tcW w:w="4109" w:type="pct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4CAA19D" w14:textId="77777777" w:rsidR="00D34A94" w:rsidRPr="001070F2" w:rsidRDefault="00D34A94" w:rsidP="009C43B0">
            <w:pPr>
              <w:spacing w:before="60"/>
              <w:jc w:val="center"/>
            </w:pPr>
            <w:r w:rsidRPr="00065C51">
              <w:rPr>
                <w:b/>
              </w:rPr>
              <w:t>Tâches minimales à exécuter</w:t>
            </w:r>
          </w:p>
        </w:tc>
        <w:tc>
          <w:tcPr>
            <w:tcW w:w="891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A6AB25" w14:textId="77777777" w:rsidR="00D34A94" w:rsidRPr="00065C51" w:rsidRDefault="00D34A94" w:rsidP="009C43B0">
            <w:pPr>
              <w:spacing w:before="60"/>
              <w:jc w:val="center"/>
              <w:rPr>
                <w:b/>
              </w:rPr>
            </w:pPr>
            <w:r w:rsidRPr="00065C51">
              <w:rPr>
                <w:b/>
              </w:rPr>
              <w:t>Périodicité</w:t>
            </w:r>
          </w:p>
        </w:tc>
      </w:tr>
      <w:tr w:rsidR="00D34A94" w:rsidRPr="001070F2" w14:paraId="0AC16FA8" w14:textId="77777777" w:rsidTr="00401ED3">
        <w:trPr>
          <w:cantSplit/>
          <w:trHeight w:val="331"/>
        </w:trPr>
        <w:tc>
          <w:tcPr>
            <w:tcW w:w="5000" w:type="pct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4F81BD" w:themeFill="accent1"/>
            <w:vAlign w:val="center"/>
          </w:tcPr>
          <w:p w14:paraId="79995792" w14:textId="3BAF3A0D" w:rsidR="00D34A94" w:rsidRPr="00FB6603" w:rsidRDefault="00D34A94" w:rsidP="00401ED3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HOTTE DE CUISINE</w:t>
            </w:r>
          </w:p>
        </w:tc>
      </w:tr>
      <w:tr w:rsidR="00D34A94" w:rsidRPr="001070F2" w14:paraId="3EFA62B7" w14:textId="77777777" w:rsidTr="00946FB5">
        <w:trPr>
          <w:cantSplit/>
          <w:trHeight w:val="1347"/>
        </w:trPr>
        <w:tc>
          <w:tcPr>
            <w:tcW w:w="410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3AAE77" w14:textId="3C4C520A" w:rsidR="0047412E" w:rsidRDefault="0047412E" w:rsidP="00946FB5">
            <w:pPr>
              <w:pStyle w:val="Paragraphedeliste"/>
              <w:numPr>
                <w:ilvl w:val="0"/>
                <w:numId w:val="21"/>
              </w:numPr>
              <w:overflowPunct/>
              <w:spacing w:before="240"/>
              <w:ind w:left="284" w:hanging="284"/>
              <w:jc w:val="left"/>
              <w:rPr>
                <w:rFonts w:cs="Arial"/>
                <w:szCs w:val="18"/>
              </w:rPr>
            </w:pPr>
            <w:r w:rsidRPr="0047412E">
              <w:rPr>
                <w:rFonts w:cs="Arial"/>
                <w:szCs w:val="18"/>
              </w:rPr>
              <w:t>Contrôle de fonctionnement général</w:t>
            </w:r>
            <w:r w:rsidR="00086A8C">
              <w:rPr>
                <w:rFonts w:cs="Arial"/>
                <w:szCs w:val="18"/>
              </w:rPr>
              <w:t> ;</w:t>
            </w:r>
          </w:p>
          <w:p w14:paraId="21B4E762" w14:textId="6D136A20" w:rsidR="008C71D8" w:rsidRDefault="008C71D8" w:rsidP="0047412E">
            <w:pPr>
              <w:pStyle w:val="Paragraphedeliste"/>
              <w:numPr>
                <w:ilvl w:val="0"/>
                <w:numId w:val="21"/>
              </w:numPr>
              <w:overflowPunct/>
              <w:ind w:left="284" w:hanging="284"/>
              <w:jc w:val="left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Mise en place de bâches de protection sur les éléments</w:t>
            </w:r>
            <w:r w:rsidR="00086A8C">
              <w:rPr>
                <w:rFonts w:cs="Arial"/>
                <w:szCs w:val="18"/>
              </w:rPr>
              <w:t xml:space="preserve"> </w:t>
            </w:r>
            <w:r>
              <w:rPr>
                <w:rFonts w:cs="Arial"/>
                <w:szCs w:val="18"/>
              </w:rPr>
              <w:t xml:space="preserve">; </w:t>
            </w:r>
          </w:p>
          <w:p w14:paraId="26C86FE5" w14:textId="0AD0979E" w:rsidR="00D34A94" w:rsidRDefault="008C71D8" w:rsidP="009C43B0">
            <w:pPr>
              <w:pStyle w:val="Paragraphedeliste"/>
              <w:numPr>
                <w:ilvl w:val="0"/>
                <w:numId w:val="21"/>
              </w:numPr>
              <w:overflowPunct/>
              <w:ind w:left="284" w:hanging="284"/>
              <w:jc w:val="left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Nettoyage de l’ensemble des éléments avec des produits dégraissants alimentaires</w:t>
            </w:r>
            <w:r w:rsidR="00D34A94">
              <w:rPr>
                <w:rFonts w:cs="Arial"/>
                <w:szCs w:val="18"/>
              </w:rPr>
              <w:t xml:space="preserve"> : </w:t>
            </w:r>
          </w:p>
          <w:p w14:paraId="39E53DFF" w14:textId="7F6D120F" w:rsidR="00D34A94" w:rsidRPr="00E43F49" w:rsidRDefault="00D34A94" w:rsidP="0047412E">
            <w:pPr>
              <w:pStyle w:val="Paragraphedeliste"/>
              <w:numPr>
                <w:ilvl w:val="0"/>
                <w:numId w:val="27"/>
              </w:numPr>
              <w:overflowPunct/>
              <w:jc w:val="left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Gaines de ventilation ;</w:t>
            </w:r>
          </w:p>
          <w:p w14:paraId="2A8841CB" w14:textId="7A2BD03A" w:rsidR="00D34A94" w:rsidRDefault="00D34A94" w:rsidP="0047412E">
            <w:pPr>
              <w:pStyle w:val="Paragraphedeliste"/>
              <w:numPr>
                <w:ilvl w:val="0"/>
                <w:numId w:val="27"/>
              </w:numPr>
              <w:overflowPunct/>
              <w:jc w:val="left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 xml:space="preserve">Extracteurs ; </w:t>
            </w:r>
          </w:p>
          <w:p w14:paraId="4850E0A3" w14:textId="201F0BB4" w:rsidR="00D34A94" w:rsidRDefault="00D34A94" w:rsidP="0047412E">
            <w:pPr>
              <w:pStyle w:val="Paragraphedeliste"/>
              <w:numPr>
                <w:ilvl w:val="0"/>
                <w:numId w:val="27"/>
              </w:numPr>
              <w:overflowPunct/>
              <w:jc w:val="left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Filtres</w:t>
            </w:r>
            <w:r w:rsidR="00086A8C">
              <w:rPr>
                <w:rFonts w:cs="Arial"/>
                <w:szCs w:val="18"/>
              </w:rPr>
              <w:t> ;</w:t>
            </w:r>
          </w:p>
          <w:p w14:paraId="56415FDD" w14:textId="6340A345" w:rsidR="00D34A94" w:rsidRDefault="00D34A94" w:rsidP="0047412E">
            <w:pPr>
              <w:pStyle w:val="Paragraphedeliste"/>
              <w:numPr>
                <w:ilvl w:val="0"/>
                <w:numId w:val="27"/>
              </w:numPr>
              <w:overflowPunct/>
              <w:jc w:val="left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Gaines d’</w:t>
            </w:r>
            <w:r w:rsidR="0047412E">
              <w:rPr>
                <w:rFonts w:cs="Arial"/>
                <w:szCs w:val="18"/>
              </w:rPr>
              <w:t xml:space="preserve">extraction ; </w:t>
            </w:r>
          </w:p>
          <w:p w14:paraId="41C46AD4" w14:textId="389F5735" w:rsidR="0047412E" w:rsidRDefault="0047412E" w:rsidP="0047412E">
            <w:pPr>
              <w:pStyle w:val="Paragraphedeliste"/>
              <w:numPr>
                <w:ilvl w:val="0"/>
                <w:numId w:val="27"/>
              </w:numPr>
              <w:overflowPunct/>
              <w:jc w:val="left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 xml:space="preserve">Astiquage des inox de l’extracteur ; </w:t>
            </w:r>
          </w:p>
          <w:p w14:paraId="53E14B91" w14:textId="43C74897" w:rsidR="0047412E" w:rsidRDefault="0047412E" w:rsidP="0047412E">
            <w:pPr>
              <w:pStyle w:val="Paragraphedeliste"/>
              <w:numPr>
                <w:ilvl w:val="0"/>
                <w:numId w:val="27"/>
              </w:numPr>
              <w:overflowPunct/>
              <w:jc w:val="left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 xml:space="preserve">Bouches d’aération. </w:t>
            </w:r>
          </w:p>
          <w:p w14:paraId="20202CDC" w14:textId="3B5FDBA3" w:rsidR="0047412E" w:rsidRDefault="008C71D8" w:rsidP="009C43B0">
            <w:pPr>
              <w:pStyle w:val="Paragraphedeliste"/>
              <w:numPr>
                <w:ilvl w:val="0"/>
                <w:numId w:val="21"/>
              </w:numPr>
              <w:overflowPunct/>
              <w:ind w:left="284" w:hanging="284"/>
              <w:jc w:val="left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 xml:space="preserve">Séchage des éléments </w:t>
            </w:r>
          </w:p>
          <w:p w14:paraId="6779BE00" w14:textId="51E62A15" w:rsidR="008C71D8" w:rsidRDefault="008C71D8" w:rsidP="009C43B0">
            <w:pPr>
              <w:pStyle w:val="Paragraphedeliste"/>
              <w:numPr>
                <w:ilvl w:val="0"/>
                <w:numId w:val="21"/>
              </w:numPr>
              <w:overflowPunct/>
              <w:ind w:left="284" w:hanging="284"/>
              <w:jc w:val="left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 xml:space="preserve">Nettoyage finale du lieu d’intervention. </w:t>
            </w:r>
          </w:p>
          <w:p w14:paraId="1AD369ED" w14:textId="77777777" w:rsidR="00D34A94" w:rsidRPr="006B4E17" w:rsidRDefault="00D34A94" w:rsidP="008C71D8">
            <w:pPr>
              <w:pStyle w:val="Paragraphedeliste"/>
              <w:overflowPunct/>
              <w:ind w:left="284"/>
              <w:jc w:val="left"/>
              <w:rPr>
                <w:rFonts w:cs="Arial"/>
                <w:szCs w:val="18"/>
              </w:rPr>
            </w:pPr>
          </w:p>
        </w:tc>
        <w:tc>
          <w:tcPr>
            <w:tcW w:w="48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3B935B9A" w14:textId="77777777" w:rsidR="00D34A94" w:rsidRPr="001070F2" w:rsidRDefault="00D34A94" w:rsidP="009C43B0">
            <w:pPr>
              <w:ind w:right="113"/>
              <w:jc w:val="center"/>
            </w:pPr>
            <w:r w:rsidRPr="00065C51">
              <w:rPr>
                <w:b/>
              </w:rPr>
              <w:t>Semestrielle</w:t>
            </w:r>
          </w:p>
        </w:tc>
        <w:tc>
          <w:tcPr>
            <w:tcW w:w="411" w:type="pct"/>
            <w:vMerge w:val="restart"/>
            <w:tcBorders>
              <w:left w:val="single" w:sz="4" w:space="0" w:color="auto"/>
            </w:tcBorders>
            <w:shd w:val="clear" w:color="auto" w:fill="EEECE1" w:themeFill="background2"/>
            <w:textDirection w:val="btLr"/>
            <w:vAlign w:val="center"/>
          </w:tcPr>
          <w:p w14:paraId="1F2DE6C2" w14:textId="77777777" w:rsidR="00D34A94" w:rsidRPr="001070F2" w:rsidRDefault="00D34A94" w:rsidP="009C43B0">
            <w:pPr>
              <w:ind w:right="113"/>
              <w:jc w:val="center"/>
            </w:pPr>
            <w:r w:rsidRPr="00065C51">
              <w:rPr>
                <w:b/>
              </w:rPr>
              <w:t>Annuelle</w:t>
            </w:r>
          </w:p>
        </w:tc>
      </w:tr>
      <w:tr w:rsidR="00D34A94" w:rsidRPr="001070F2" w14:paraId="7B375980" w14:textId="77777777" w:rsidTr="00946FB5">
        <w:trPr>
          <w:trHeight w:val="694"/>
        </w:trPr>
        <w:tc>
          <w:tcPr>
            <w:tcW w:w="4589" w:type="pct"/>
            <w:gridSpan w:val="2"/>
            <w:tcBorders>
              <w:left w:val="single" w:sz="4" w:space="0" w:color="auto"/>
              <w:right w:val="nil"/>
            </w:tcBorders>
            <w:shd w:val="clear" w:color="auto" w:fill="EEECE1" w:themeFill="background2"/>
          </w:tcPr>
          <w:p w14:paraId="6DB51DB8" w14:textId="77777777" w:rsidR="008C71D8" w:rsidRPr="008C71D8" w:rsidRDefault="008C71D8" w:rsidP="008C71D8">
            <w:pPr>
              <w:pStyle w:val="Paragraphedeliste"/>
              <w:numPr>
                <w:ilvl w:val="0"/>
                <w:numId w:val="21"/>
              </w:numPr>
              <w:overflowPunct/>
              <w:ind w:left="284" w:hanging="284"/>
              <w:jc w:val="left"/>
              <w:rPr>
                <w:rFonts w:cs="Arial"/>
                <w:szCs w:val="18"/>
              </w:rPr>
            </w:pPr>
            <w:r w:rsidRPr="008C71D8">
              <w:rPr>
                <w:rFonts w:cs="Arial"/>
                <w:szCs w:val="18"/>
              </w:rPr>
              <w:t>Contrôle des moteurs</w:t>
            </w:r>
          </w:p>
          <w:p w14:paraId="15147C03" w14:textId="23F4F219" w:rsidR="008C71D8" w:rsidRPr="008C71D8" w:rsidRDefault="008C71D8" w:rsidP="008C71D8">
            <w:pPr>
              <w:pStyle w:val="Paragraphedeliste"/>
              <w:numPr>
                <w:ilvl w:val="0"/>
                <w:numId w:val="21"/>
              </w:numPr>
              <w:overflowPunct/>
              <w:ind w:left="284" w:hanging="284"/>
              <w:jc w:val="left"/>
              <w:rPr>
                <w:rFonts w:cs="Arial"/>
                <w:szCs w:val="18"/>
              </w:rPr>
            </w:pPr>
            <w:r w:rsidRPr="008C71D8">
              <w:rPr>
                <w:rFonts w:cs="Arial"/>
                <w:szCs w:val="18"/>
              </w:rPr>
              <w:t>Contrôle supports, visserie, resserrage des connexions électriques</w:t>
            </w:r>
          </w:p>
          <w:p w14:paraId="26A9CFD6" w14:textId="77777777" w:rsidR="00D34A94" w:rsidRPr="00E43F49" w:rsidRDefault="00D34A94" w:rsidP="008C71D8">
            <w:pPr>
              <w:pStyle w:val="Paragraphedeliste"/>
              <w:numPr>
                <w:ilvl w:val="0"/>
                <w:numId w:val="21"/>
              </w:numPr>
              <w:overflowPunct/>
              <w:ind w:left="284" w:hanging="284"/>
              <w:jc w:val="left"/>
              <w:rPr>
                <w:rFonts w:cs="Arial"/>
                <w:szCs w:val="18"/>
              </w:rPr>
            </w:pPr>
            <w:r w:rsidRPr="00E43F49">
              <w:rPr>
                <w:rFonts w:cs="Arial"/>
                <w:szCs w:val="18"/>
              </w:rPr>
              <w:t>Tenir compte des matériaux présents, du type de contamination observée (moisissures, poussières, dépôt salin, …),</w:t>
            </w:r>
          </w:p>
          <w:p w14:paraId="5B9717E9" w14:textId="77777777" w:rsidR="00D34A94" w:rsidRPr="00E43F49" w:rsidRDefault="00D34A94" w:rsidP="008C71D8">
            <w:pPr>
              <w:pStyle w:val="Paragraphedeliste"/>
              <w:numPr>
                <w:ilvl w:val="0"/>
                <w:numId w:val="21"/>
              </w:numPr>
              <w:overflowPunct/>
              <w:ind w:left="284" w:hanging="284"/>
              <w:jc w:val="left"/>
              <w:rPr>
                <w:rFonts w:cs="Arial"/>
                <w:szCs w:val="18"/>
              </w:rPr>
            </w:pPr>
            <w:r w:rsidRPr="00E43F49">
              <w:rPr>
                <w:rFonts w:cs="Arial"/>
                <w:szCs w:val="18"/>
              </w:rPr>
              <w:t>En fonction de l’observation de l’état de propreté avant le nettoyage, augmenter ou non la fréquence de nettoyage, vérifier les caractéristiques et le positionnement du filtre à air,</w:t>
            </w:r>
          </w:p>
          <w:p w14:paraId="4E7D374F" w14:textId="77777777" w:rsidR="00D34A94" w:rsidRPr="00FB6603" w:rsidRDefault="00D34A94" w:rsidP="008C71D8">
            <w:pPr>
              <w:pStyle w:val="Paragraphedeliste"/>
              <w:numPr>
                <w:ilvl w:val="0"/>
                <w:numId w:val="21"/>
              </w:numPr>
              <w:overflowPunct/>
              <w:ind w:left="284" w:hanging="284"/>
              <w:jc w:val="left"/>
              <w:rPr>
                <w:rFonts w:cs="Arial"/>
                <w:szCs w:val="18"/>
              </w:rPr>
            </w:pPr>
            <w:r w:rsidRPr="00E43F49">
              <w:rPr>
                <w:rFonts w:cs="Arial"/>
                <w:szCs w:val="18"/>
              </w:rPr>
              <w:t>En fonction du niveau de corrosion, traiter ou réparer les surfaces selon les prescriptions du fabricant.</w:t>
            </w:r>
            <w:r>
              <w:rPr>
                <w:rFonts w:cs="Arial"/>
                <w:szCs w:val="18"/>
              </w:rPr>
              <w:t xml:space="preserve"> </w:t>
            </w:r>
          </w:p>
          <w:p w14:paraId="34BFC098" w14:textId="77777777" w:rsidR="00D34A94" w:rsidRPr="008C71D8" w:rsidRDefault="00D34A94" w:rsidP="008C71D8">
            <w:pPr>
              <w:pStyle w:val="Paragraphedeliste"/>
              <w:overflowPunct/>
              <w:ind w:left="284" w:hanging="284"/>
              <w:jc w:val="left"/>
              <w:rPr>
                <w:rFonts w:cs="Arial"/>
                <w:szCs w:val="18"/>
              </w:rPr>
            </w:pPr>
          </w:p>
        </w:tc>
        <w:tc>
          <w:tcPr>
            <w:tcW w:w="411" w:type="pct"/>
            <w:vMerge/>
            <w:tcBorders>
              <w:left w:val="nil"/>
            </w:tcBorders>
            <w:shd w:val="clear" w:color="auto" w:fill="EEECE1" w:themeFill="background2"/>
          </w:tcPr>
          <w:p w14:paraId="3B4C5A77" w14:textId="77777777" w:rsidR="00D34A94" w:rsidRPr="001070F2" w:rsidRDefault="00D34A94" w:rsidP="009C43B0"/>
        </w:tc>
      </w:tr>
      <w:bookmarkEnd w:id="9"/>
      <w:bookmarkEnd w:id="10"/>
    </w:tbl>
    <w:p w14:paraId="063A250B" w14:textId="77777777" w:rsidR="0056285E" w:rsidRDefault="0056285E" w:rsidP="009707DB"/>
    <w:sectPr w:rsidR="0056285E" w:rsidSect="00D5074C">
      <w:pgSz w:w="11906" w:h="16838" w:code="9"/>
      <w:pgMar w:top="1077" w:right="748" w:bottom="567" w:left="851" w:header="539" w:footer="19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F4CE71" w14:textId="77777777" w:rsidR="00B936C8" w:rsidRDefault="00B936C8" w:rsidP="0057700F">
      <w:r>
        <w:separator/>
      </w:r>
    </w:p>
  </w:endnote>
  <w:endnote w:type="continuationSeparator" w:id="0">
    <w:p w14:paraId="08A72B72" w14:textId="77777777" w:rsidR="00B936C8" w:rsidRDefault="00B936C8" w:rsidP="00577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Gras">
    <w:altName w:val="Times New Roman"/>
    <w:panose1 w:val="020208030705050203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G Times (WN)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eticaNeueLTStd-M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288F19" w14:textId="77777777" w:rsidR="0080774B" w:rsidRPr="002B5586" w:rsidRDefault="0080774B" w:rsidP="00B62382">
    <w:pPr>
      <w:pStyle w:val="Pieddepage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  <w:rPr>
        <w:rFonts w:ascii="Times New Roman" w:hAnsi="Times New Roman"/>
        <w:color w:val="BFBFBF"/>
        <w:sz w:val="16"/>
        <w:szCs w:val="16"/>
      </w:rPr>
    </w:pPr>
    <w:r w:rsidRPr="0041554D">
      <w:rPr>
        <w:rFonts w:ascii="Times New Roman" w:hAnsi="Times New Roman"/>
        <w:i/>
        <w:color w:val="BFBFBF"/>
        <w:sz w:val="16"/>
        <w:szCs w:val="16"/>
      </w:rPr>
      <w:t xml:space="preserve">Ce document est la propriété de la DID de </w:t>
    </w:r>
    <w:r>
      <w:rPr>
        <w:rFonts w:ascii="Times New Roman" w:hAnsi="Times New Roman"/>
        <w:i/>
        <w:color w:val="BFBFBF"/>
        <w:sz w:val="16"/>
        <w:szCs w:val="16"/>
      </w:rPr>
      <w:t>Nouméa</w:t>
    </w:r>
    <w:r w:rsidRPr="0041554D">
      <w:rPr>
        <w:rFonts w:ascii="Times New Roman" w:hAnsi="Times New Roman"/>
        <w:i/>
        <w:color w:val="BFBFBF"/>
        <w:sz w:val="16"/>
        <w:szCs w:val="16"/>
      </w:rPr>
      <w:t xml:space="preserve"> ; il ne peut être communiqué ou reproduit sans son autorisation écrite</w:t>
    </w:r>
  </w:p>
  <w:p w14:paraId="67067CC9" w14:textId="77777777" w:rsidR="0080774B" w:rsidRDefault="0080774B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348" w:type="dxa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4962"/>
      <w:gridCol w:w="1134"/>
      <w:gridCol w:w="4252"/>
    </w:tblGrid>
    <w:tr w:rsidR="0080774B" w:rsidRPr="00AA438F" w14:paraId="6FA50E91" w14:textId="77777777" w:rsidTr="00424FC9">
      <w:trPr>
        <w:trHeight w:val="80"/>
      </w:trPr>
      <w:tc>
        <w:tcPr>
          <w:tcW w:w="4962" w:type="dxa"/>
        </w:tcPr>
        <w:p w14:paraId="79CF2450" w14:textId="3D655EBC" w:rsidR="0080774B" w:rsidRPr="00AA438F" w:rsidRDefault="0080774B" w:rsidP="0056285E">
          <w:pPr>
            <w:pStyle w:val="En-tte"/>
            <w:jc w:val="left"/>
            <w:rPr>
              <w:sz w:val="16"/>
              <w:szCs w:val="16"/>
            </w:rPr>
          </w:pPr>
          <w:r w:rsidRPr="000C7367">
            <w:rPr>
              <w:sz w:val="14"/>
            </w:rPr>
            <w:t>P</w:t>
          </w:r>
          <w:r w:rsidR="000C7367" w:rsidRPr="000C7367">
            <w:rPr>
              <w:sz w:val="14"/>
            </w:rPr>
            <w:t>25011</w:t>
          </w:r>
          <w:r>
            <w:rPr>
              <w:sz w:val="14"/>
            </w:rPr>
            <w:t xml:space="preserve"> </w:t>
          </w:r>
        </w:p>
      </w:tc>
      <w:tc>
        <w:tcPr>
          <w:tcW w:w="1134" w:type="dxa"/>
        </w:tcPr>
        <w:p w14:paraId="1AB10C2C" w14:textId="77777777" w:rsidR="0080774B" w:rsidRPr="00AA438F" w:rsidRDefault="0080774B" w:rsidP="005B52F2">
          <w:pPr>
            <w:pStyle w:val="En-tte"/>
            <w:jc w:val="center"/>
            <w:rPr>
              <w:sz w:val="16"/>
              <w:szCs w:val="16"/>
            </w:rPr>
          </w:pPr>
        </w:p>
      </w:tc>
      <w:tc>
        <w:tcPr>
          <w:tcW w:w="4252" w:type="dxa"/>
        </w:tcPr>
        <w:p w14:paraId="152CB83F" w14:textId="3072A012" w:rsidR="0080774B" w:rsidRPr="00AA438F" w:rsidRDefault="0080774B" w:rsidP="005B52F2">
          <w:pPr>
            <w:pStyle w:val="En-tte"/>
            <w:jc w:val="center"/>
            <w:rPr>
              <w:sz w:val="16"/>
              <w:szCs w:val="16"/>
            </w:rPr>
          </w:pPr>
          <w:r w:rsidRPr="00AA438F">
            <w:rPr>
              <w:sz w:val="16"/>
              <w:szCs w:val="16"/>
            </w:rPr>
            <w:t xml:space="preserve">Page </w:t>
          </w:r>
          <w:r w:rsidRPr="00AA438F">
            <w:rPr>
              <w:rStyle w:val="Numrodepage"/>
              <w:sz w:val="16"/>
              <w:szCs w:val="16"/>
            </w:rPr>
            <w:fldChar w:fldCharType="begin"/>
          </w:r>
          <w:r w:rsidRPr="00AA438F">
            <w:rPr>
              <w:rStyle w:val="Numrodepage"/>
              <w:sz w:val="16"/>
              <w:szCs w:val="16"/>
            </w:rPr>
            <w:instrText xml:space="preserve"> PAGE </w:instrText>
          </w:r>
          <w:r w:rsidRPr="00AA438F">
            <w:rPr>
              <w:rStyle w:val="Numrodepage"/>
              <w:sz w:val="16"/>
              <w:szCs w:val="16"/>
            </w:rPr>
            <w:fldChar w:fldCharType="separate"/>
          </w:r>
          <w:r w:rsidR="000476E8">
            <w:rPr>
              <w:rStyle w:val="Numrodepage"/>
              <w:noProof/>
              <w:sz w:val="16"/>
              <w:szCs w:val="16"/>
            </w:rPr>
            <w:t>2</w:t>
          </w:r>
          <w:r w:rsidRPr="00AA438F">
            <w:rPr>
              <w:rStyle w:val="Numrodepage"/>
              <w:sz w:val="16"/>
              <w:szCs w:val="16"/>
            </w:rPr>
            <w:fldChar w:fldCharType="end"/>
          </w:r>
          <w:r w:rsidRPr="00AA438F">
            <w:rPr>
              <w:rStyle w:val="Numrodepage"/>
              <w:sz w:val="16"/>
              <w:szCs w:val="16"/>
            </w:rPr>
            <w:t xml:space="preserve"> </w:t>
          </w:r>
          <w:r w:rsidRPr="00AA438F">
            <w:rPr>
              <w:sz w:val="16"/>
              <w:szCs w:val="16"/>
            </w:rPr>
            <w:t xml:space="preserve">de </w:t>
          </w:r>
          <w:r w:rsidRPr="00AA438F">
            <w:rPr>
              <w:rStyle w:val="Numrodepage"/>
              <w:sz w:val="16"/>
              <w:szCs w:val="16"/>
            </w:rPr>
            <w:fldChar w:fldCharType="begin"/>
          </w:r>
          <w:r w:rsidRPr="00AA438F">
            <w:rPr>
              <w:rStyle w:val="Numrodepage"/>
              <w:sz w:val="16"/>
              <w:szCs w:val="16"/>
            </w:rPr>
            <w:instrText xml:space="preserve"> NUMPAGES </w:instrText>
          </w:r>
          <w:r w:rsidRPr="00AA438F">
            <w:rPr>
              <w:rStyle w:val="Numrodepage"/>
              <w:sz w:val="16"/>
              <w:szCs w:val="16"/>
            </w:rPr>
            <w:fldChar w:fldCharType="separate"/>
          </w:r>
          <w:r w:rsidR="000476E8">
            <w:rPr>
              <w:rStyle w:val="Numrodepage"/>
              <w:noProof/>
              <w:sz w:val="16"/>
              <w:szCs w:val="16"/>
            </w:rPr>
            <w:t>8</w:t>
          </w:r>
          <w:r w:rsidRPr="00AA438F">
            <w:rPr>
              <w:rStyle w:val="Numrodepage"/>
              <w:sz w:val="16"/>
              <w:szCs w:val="16"/>
            </w:rPr>
            <w:fldChar w:fldCharType="end"/>
          </w:r>
        </w:p>
      </w:tc>
    </w:tr>
  </w:tbl>
  <w:p w14:paraId="2A2CCE08" w14:textId="77777777" w:rsidR="0080774B" w:rsidRPr="003722E6" w:rsidRDefault="0080774B" w:rsidP="0057700F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21D9CC4" w14:textId="77777777" w:rsidR="00B936C8" w:rsidRDefault="00B936C8" w:rsidP="0057700F">
      <w:r>
        <w:separator/>
      </w:r>
    </w:p>
  </w:footnote>
  <w:footnote w:type="continuationSeparator" w:id="0">
    <w:p w14:paraId="075DA7A3" w14:textId="77777777" w:rsidR="00B936C8" w:rsidRDefault="00B936C8" w:rsidP="005770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348" w:type="dxa"/>
      <w:tblInd w:w="108" w:type="dxa"/>
      <w:tblBorders>
        <w:bottom w:val="single" w:sz="4" w:space="0" w:color="auto"/>
      </w:tblBorders>
      <w:tblLook w:val="01E0" w:firstRow="1" w:lastRow="1" w:firstColumn="1" w:lastColumn="1" w:noHBand="0" w:noVBand="0"/>
    </w:tblPr>
    <w:tblGrid>
      <w:gridCol w:w="10348"/>
    </w:tblGrid>
    <w:tr w:rsidR="0080774B" w:rsidRPr="00AA438F" w14:paraId="60E9E0AA" w14:textId="77777777" w:rsidTr="00B0287B">
      <w:tc>
        <w:tcPr>
          <w:tcW w:w="10348" w:type="dxa"/>
          <w:tcBorders>
            <w:bottom w:val="nil"/>
          </w:tcBorders>
          <w:vAlign w:val="center"/>
        </w:tcPr>
        <w:tbl>
          <w:tblPr>
            <w:tblW w:w="0" w:type="auto"/>
            <w:jc w:val="center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CellMar>
              <w:left w:w="70" w:type="dxa"/>
              <w:right w:w="70" w:type="dxa"/>
            </w:tblCellMar>
            <w:tblLook w:val="0000" w:firstRow="0" w:lastRow="0" w:firstColumn="0" w:lastColumn="0" w:noHBand="0" w:noVBand="0"/>
          </w:tblPr>
          <w:tblGrid>
            <w:gridCol w:w="1591"/>
            <w:gridCol w:w="7088"/>
            <w:gridCol w:w="1443"/>
          </w:tblGrid>
          <w:tr w:rsidR="0080774B" w:rsidRPr="00CA171E" w14:paraId="612A6D47" w14:textId="77777777" w:rsidTr="00CF28A4">
            <w:trPr>
              <w:jc w:val="center"/>
            </w:trPr>
            <w:tc>
              <w:tcPr>
                <w:tcW w:w="1591" w:type="dxa"/>
                <w:vAlign w:val="center"/>
              </w:tcPr>
              <w:p w14:paraId="0CCA1743" w14:textId="44074948" w:rsidR="0080774B" w:rsidRPr="003C3766" w:rsidRDefault="0080774B" w:rsidP="003C3766">
                <w:pPr>
                  <w:pStyle w:val="En-tte"/>
                  <w:jc w:val="center"/>
                  <w:rPr>
                    <w:i/>
                    <w:sz w:val="16"/>
                  </w:rPr>
                </w:pPr>
              </w:p>
            </w:tc>
            <w:tc>
              <w:tcPr>
                <w:tcW w:w="7088" w:type="dxa"/>
                <w:vAlign w:val="center"/>
              </w:tcPr>
              <w:p w14:paraId="3FEB0E53" w14:textId="5FC521A4" w:rsidR="0080774B" w:rsidRPr="00174E24" w:rsidRDefault="0080774B" w:rsidP="00470A58">
                <w:pPr>
                  <w:pStyle w:val="En-tte"/>
                  <w:jc w:val="center"/>
                  <w:rPr>
                    <w:b/>
                    <w:bCs/>
                    <w:i/>
                    <w:sz w:val="16"/>
                  </w:rPr>
                </w:pPr>
                <w:r w:rsidRPr="000C7367">
                  <w:rPr>
                    <w:b/>
                  </w:rPr>
                  <w:t>P25011_CCTP</w:t>
                </w:r>
                <w:r w:rsidR="00CE3ECE">
                  <w:rPr>
                    <w:b/>
                  </w:rPr>
                  <w:t xml:space="preserve"> </w:t>
                </w:r>
                <w:r w:rsidRPr="00174E24">
                  <w:rPr>
                    <w:b/>
                  </w:rPr>
                  <w:t>-</w:t>
                </w:r>
                <w:r w:rsidR="00CE3ECE">
                  <w:rPr>
                    <w:b/>
                  </w:rPr>
                  <w:t xml:space="preserve"> </w:t>
                </w:r>
                <w:r w:rsidRPr="00174E24">
                  <w:rPr>
                    <w:b/>
                  </w:rPr>
                  <w:t>Annexe 0</w:t>
                </w:r>
                <w:r w:rsidR="00401ED3">
                  <w:rPr>
                    <w:b/>
                  </w:rPr>
                  <w:t>7</w:t>
                </w:r>
                <w:r w:rsidR="00CE3ECE">
                  <w:rPr>
                    <w:b/>
                  </w:rPr>
                  <w:t xml:space="preserve"> </w:t>
                </w:r>
                <w:r w:rsidRPr="00174E24">
                  <w:rPr>
                    <w:b/>
                  </w:rPr>
                  <w:t>-</w:t>
                </w:r>
                <w:r w:rsidR="00CE3ECE">
                  <w:rPr>
                    <w:b/>
                  </w:rPr>
                  <w:t xml:space="preserve"> </w:t>
                </w:r>
                <w:r w:rsidRPr="00174E24">
                  <w:rPr>
                    <w:b/>
                  </w:rPr>
                  <w:t>Gamme de maintenance</w:t>
                </w:r>
              </w:p>
            </w:tc>
            <w:tc>
              <w:tcPr>
                <w:tcW w:w="1443" w:type="dxa"/>
                <w:vAlign w:val="center"/>
              </w:tcPr>
              <w:p w14:paraId="37916DB4" w14:textId="66931836" w:rsidR="0080774B" w:rsidRPr="00CA171E" w:rsidRDefault="0080774B" w:rsidP="00B83D1F">
                <w:pPr>
                  <w:pStyle w:val="En-tte"/>
                  <w:jc w:val="center"/>
                  <w:rPr>
                    <w:bCs/>
                    <w:i/>
                    <w:lang w:val="en-GB"/>
                  </w:rPr>
                </w:pPr>
              </w:p>
            </w:tc>
          </w:tr>
        </w:tbl>
        <w:p w14:paraId="33AF234C" w14:textId="77777777" w:rsidR="0080774B" w:rsidRPr="00CA171E" w:rsidRDefault="0080774B" w:rsidP="00AA438F">
          <w:pPr>
            <w:pStyle w:val="En-tte"/>
            <w:jc w:val="both"/>
            <w:rPr>
              <w:i/>
              <w:sz w:val="16"/>
              <w:szCs w:val="16"/>
            </w:rPr>
          </w:pPr>
        </w:p>
      </w:tc>
    </w:tr>
  </w:tbl>
  <w:p w14:paraId="075CD398" w14:textId="77777777" w:rsidR="0080774B" w:rsidRPr="00487EA2" w:rsidRDefault="0080774B" w:rsidP="0057700F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2318BEDC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egacy w:legacy="1" w:legacySpace="144" w:legacyIndent="0"/>
      <w:lvlJc w:val="left"/>
    </w:lvl>
    <w:lvl w:ilvl="2">
      <w:start w:val="1"/>
      <w:numFmt w:val="decimal"/>
      <w:lvlText w:val="%1.%2.%3"/>
      <w:legacy w:legacy="1" w:legacySpace="144" w:legacyIndent="0"/>
      <w:lvlJc w:val="left"/>
    </w:lvl>
    <w:lvl w:ilvl="3">
      <w:start w:val="1"/>
      <w:numFmt w:val="decimal"/>
      <w:lvlText w:val="%1.%2.%3.%4"/>
      <w:legacy w:legacy="1" w:legacySpace="144" w:legacyIndent="0"/>
      <w:lvlJc w:val="left"/>
    </w:lvl>
    <w:lvl w:ilvl="4">
      <w:start w:val="1"/>
      <w:numFmt w:val="decimal"/>
      <w:lvlText w:val="%1.%2.%3.%4.%5"/>
      <w:legacy w:legacy="1" w:legacySpace="144" w:legacyIndent="0"/>
      <w:lvlJc w:val="left"/>
    </w:lvl>
    <w:lvl w:ilvl="5">
      <w:start w:val="1"/>
      <w:numFmt w:val="decimal"/>
      <w:pStyle w:val="Titre6"/>
      <w:lvlText w:val="%1.%2.%3.%4.%5.%6"/>
      <w:legacy w:legacy="1" w:legacySpace="144" w:legacyIndent="0"/>
      <w:lvlJc w:val="left"/>
    </w:lvl>
    <w:lvl w:ilvl="6">
      <w:start w:val="1"/>
      <w:numFmt w:val="decimal"/>
      <w:pStyle w:val="Titre7"/>
      <w:lvlText w:val="%1.%2.%3.%4.%5.%6.%7"/>
      <w:legacy w:legacy="1" w:legacySpace="144" w:legacyIndent="0"/>
      <w:lvlJc w:val="left"/>
    </w:lvl>
    <w:lvl w:ilvl="7">
      <w:start w:val="1"/>
      <w:numFmt w:val="decimal"/>
      <w:lvlText w:val="%1.%2.%3.%4.%5.%6.%7.%8"/>
      <w:legacy w:legacy="1" w:legacySpace="144" w:legacyIndent="0"/>
      <w:lvlJc w:val="left"/>
    </w:lvl>
    <w:lvl w:ilvl="8">
      <w:start w:val="1"/>
      <w:numFmt w:val="decimal"/>
      <w:pStyle w:val="Titre9"/>
      <w:lvlText w:val="%1.%2.%3.%4.%5.%6.%7.%8.%9"/>
      <w:legacy w:legacy="1" w:legacySpace="144" w:legacyIndent="0"/>
      <w:lvlJc w:val="left"/>
    </w:lvl>
  </w:abstractNum>
  <w:abstractNum w:abstractNumId="1" w15:restartNumberingAfterBreak="0">
    <w:nsid w:val="FFFFFFFE"/>
    <w:multiLevelType w:val="singleLevel"/>
    <w:tmpl w:val="5C92B54C"/>
    <w:lvl w:ilvl="0">
      <w:numFmt w:val="decimal"/>
      <w:pStyle w:val="Listepuces"/>
      <w:lvlText w:val="*"/>
      <w:lvlJc w:val="left"/>
    </w:lvl>
  </w:abstractNum>
  <w:abstractNum w:abstractNumId="2" w15:restartNumberingAfterBreak="0">
    <w:nsid w:val="105957E6"/>
    <w:multiLevelType w:val="hybridMultilevel"/>
    <w:tmpl w:val="93661CC4"/>
    <w:lvl w:ilvl="0" w:tplc="040C0005">
      <w:start w:val="1"/>
      <w:numFmt w:val="bullet"/>
      <w:lvlText w:val=""/>
      <w:lvlJc w:val="left"/>
      <w:pPr>
        <w:ind w:left="699" w:hanging="360"/>
      </w:pPr>
      <w:rPr>
        <w:rFonts w:ascii="Wingdings" w:hAnsi="Wingdings" w:hint="default"/>
      </w:rPr>
    </w:lvl>
    <w:lvl w:ilvl="1" w:tplc="040C000D">
      <w:start w:val="1"/>
      <w:numFmt w:val="bullet"/>
      <w:lvlText w:val=""/>
      <w:lvlJc w:val="left"/>
      <w:pPr>
        <w:ind w:left="928" w:hanging="360"/>
      </w:pPr>
      <w:rPr>
        <w:rFonts w:ascii="Wingdings" w:hAnsi="Wingdings" w:hint="default"/>
      </w:rPr>
    </w:lvl>
    <w:lvl w:ilvl="2" w:tplc="040C0005" w:tentative="1">
      <w:start w:val="1"/>
      <w:numFmt w:val="bullet"/>
      <w:lvlText w:val=""/>
      <w:lvlJc w:val="left"/>
      <w:pPr>
        <w:ind w:left="164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36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08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808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452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24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5968" w:hanging="360"/>
      </w:pPr>
      <w:rPr>
        <w:rFonts w:ascii="Wingdings" w:hAnsi="Wingdings" w:hint="default"/>
      </w:rPr>
    </w:lvl>
  </w:abstractNum>
  <w:abstractNum w:abstractNumId="3" w15:restartNumberingAfterBreak="0">
    <w:nsid w:val="12654D98"/>
    <w:multiLevelType w:val="singleLevel"/>
    <w:tmpl w:val="E65270F8"/>
    <w:lvl w:ilvl="0">
      <w:start w:val="1"/>
      <w:numFmt w:val="bullet"/>
      <w:pStyle w:val="numr5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1C2D1FC6"/>
    <w:multiLevelType w:val="singleLevel"/>
    <w:tmpl w:val="BE4884FA"/>
    <w:lvl w:ilvl="0">
      <w:numFmt w:val="bullet"/>
      <w:pStyle w:val="Listepuces2"/>
      <w:lvlText w:val="*"/>
      <w:lvlJc w:val="left"/>
    </w:lvl>
  </w:abstractNum>
  <w:abstractNum w:abstractNumId="5" w15:restartNumberingAfterBreak="0">
    <w:nsid w:val="207E4000"/>
    <w:multiLevelType w:val="singleLevel"/>
    <w:tmpl w:val="73E21714"/>
    <w:lvl w:ilvl="0">
      <w:start w:val="1"/>
      <w:numFmt w:val="bullet"/>
      <w:pStyle w:val="retrait2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 w15:restartNumberingAfterBreak="0">
    <w:nsid w:val="2336062B"/>
    <w:multiLevelType w:val="singleLevel"/>
    <w:tmpl w:val="F8800C0C"/>
    <w:lvl w:ilvl="0">
      <w:start w:val="1"/>
      <w:numFmt w:val="lowerLetter"/>
      <w:pStyle w:val="Listenumros3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29514E14"/>
    <w:multiLevelType w:val="hybridMultilevel"/>
    <w:tmpl w:val="5FB6511A"/>
    <w:lvl w:ilvl="0" w:tplc="AFCEE70E">
      <w:start w:val="1"/>
      <w:numFmt w:val="bullet"/>
      <w:pStyle w:val="puce1"/>
      <w:lvlText w:val=""/>
      <w:lvlJc w:val="left"/>
      <w:pPr>
        <w:tabs>
          <w:tab w:val="num" w:pos="1494"/>
        </w:tabs>
        <w:ind w:left="1494" w:hanging="454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3BA325A9"/>
    <w:multiLevelType w:val="singleLevel"/>
    <w:tmpl w:val="BA2844E4"/>
    <w:lvl w:ilvl="0">
      <w:start w:val="1"/>
      <w:numFmt w:val="bullet"/>
      <w:pStyle w:val="retrait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4"/>
        <w:szCs w:val="24"/>
      </w:rPr>
    </w:lvl>
  </w:abstractNum>
  <w:abstractNum w:abstractNumId="9" w15:restartNumberingAfterBreak="0">
    <w:nsid w:val="3DB05B77"/>
    <w:multiLevelType w:val="hybridMultilevel"/>
    <w:tmpl w:val="EEDE6928"/>
    <w:lvl w:ilvl="0" w:tplc="5C7A1810">
      <w:start w:val="11"/>
      <w:numFmt w:val="bullet"/>
      <w:lvlText w:val="-"/>
      <w:lvlJc w:val="left"/>
      <w:pPr>
        <w:ind w:left="833" w:hanging="360"/>
      </w:pPr>
      <w:rPr>
        <w:rFonts w:ascii="Times New Roman" w:eastAsia="Times New Roman" w:hAnsi="Times New Roman" w:cs="Times New Roman" w:hint="default"/>
      </w:rPr>
    </w:lvl>
    <w:lvl w:ilvl="1" w:tplc="5C7A1810">
      <w:start w:val="11"/>
      <w:numFmt w:val="bullet"/>
      <w:lvlText w:val="-"/>
      <w:lvlJc w:val="left"/>
      <w:pPr>
        <w:ind w:left="1553" w:hanging="360"/>
      </w:pPr>
      <w:rPr>
        <w:rFonts w:ascii="Times New Roman" w:eastAsia="Times New Roman" w:hAnsi="Times New Roman" w:cs="Times New Roman" w:hint="default"/>
      </w:rPr>
    </w:lvl>
    <w:lvl w:ilvl="2" w:tplc="040C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10" w15:restartNumberingAfterBreak="0">
    <w:nsid w:val="43C058DA"/>
    <w:multiLevelType w:val="multilevel"/>
    <w:tmpl w:val="DAB632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7D85CB0"/>
    <w:multiLevelType w:val="multilevel"/>
    <w:tmpl w:val="C4D48F90"/>
    <w:lvl w:ilvl="0">
      <w:start w:val="1"/>
      <w:numFmt w:val="decimal"/>
      <w:suff w:val="space"/>
      <w:lvlText w:val="Chapitre %1. -"/>
      <w:lvlJc w:val="left"/>
      <w:pPr>
        <w:ind w:left="284" w:hanging="284"/>
      </w:pPr>
      <w:rPr>
        <w:rFonts w:ascii="Tahoma" w:hAnsi="Tahoma" w:cs="Tahoma" w:hint="default"/>
        <w:b/>
        <w:bCs w:val="0"/>
        <w:i w:val="0"/>
        <w:iCs w:val="0"/>
        <w:caps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FF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Restart w:val="0"/>
      <w:suff w:val="space"/>
      <w:lvlText w:val="Article %2. -"/>
      <w:lvlJc w:val="left"/>
      <w:pPr>
        <w:ind w:left="1588" w:hanging="508"/>
      </w:pPr>
      <w:rPr>
        <w:rFonts w:ascii="Tahoma" w:hAnsi="Tahoma" w:cs="Tahoma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FF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suff w:val="space"/>
      <w:lvlText w:val="%2.%3. -"/>
      <w:lvlJc w:val="left"/>
      <w:pPr>
        <w:ind w:left="710" w:hanging="284"/>
      </w:pPr>
    </w:lvl>
    <w:lvl w:ilvl="3">
      <w:start w:val="1"/>
      <w:numFmt w:val="decimal"/>
      <w:lvlText w:val="%2.%3.%4."/>
      <w:lvlJc w:val="left"/>
      <w:pPr>
        <w:tabs>
          <w:tab w:val="num" w:pos="2437"/>
        </w:tabs>
        <w:ind w:left="2437" w:hanging="877"/>
      </w:pPr>
      <w:rPr>
        <w:rFonts w:ascii="Tahoma" w:hAnsi="Tahoma" w:cs="Tahoma" w:hint="default"/>
        <w:b w:val="0"/>
        <w:i w:val="0"/>
        <w:sz w:val="22"/>
        <w:u w:val="single"/>
      </w:rPr>
    </w:lvl>
    <w:lvl w:ilvl="4">
      <w:start w:val="1"/>
      <w:numFmt w:val="decimal"/>
      <w:pStyle w:val="Titre5"/>
      <w:lvlText w:val="%2.%3.%4.%5."/>
      <w:lvlJc w:val="left"/>
      <w:pPr>
        <w:tabs>
          <w:tab w:val="num" w:pos="2378"/>
        </w:tabs>
        <w:ind w:left="209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8"/>
        </w:tabs>
        <w:ind w:left="259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458"/>
        </w:tabs>
        <w:ind w:left="309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818"/>
        </w:tabs>
        <w:ind w:left="360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538"/>
        </w:tabs>
        <w:ind w:left="4178" w:hanging="1440"/>
      </w:pPr>
      <w:rPr>
        <w:rFonts w:hint="default"/>
      </w:rPr>
    </w:lvl>
  </w:abstractNum>
  <w:abstractNum w:abstractNumId="12" w15:restartNumberingAfterBreak="0">
    <w:nsid w:val="574B3038"/>
    <w:multiLevelType w:val="singleLevel"/>
    <w:tmpl w:val="D8CA5996"/>
    <w:lvl w:ilvl="0">
      <w:start w:val="1"/>
      <w:numFmt w:val="decimal"/>
      <w:pStyle w:val="Listenumros"/>
      <w:lvlText w:val="%1."/>
      <w:legacy w:legacy="1" w:legacySpace="0" w:legacyIndent="567"/>
      <w:lvlJc w:val="left"/>
      <w:pPr>
        <w:ind w:left="567" w:hanging="567"/>
      </w:pPr>
    </w:lvl>
  </w:abstractNum>
  <w:abstractNum w:abstractNumId="13" w15:restartNumberingAfterBreak="0">
    <w:nsid w:val="5A3903B9"/>
    <w:multiLevelType w:val="multilevel"/>
    <w:tmpl w:val="EEB061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B35597D"/>
    <w:multiLevelType w:val="singleLevel"/>
    <w:tmpl w:val="5AB4106A"/>
    <w:lvl w:ilvl="0">
      <w:start w:val="1"/>
      <w:numFmt w:val="bullet"/>
      <w:pStyle w:val="num3"/>
      <w:lvlText w:val="-"/>
      <w:lvlJc w:val="left"/>
      <w:pPr>
        <w:tabs>
          <w:tab w:val="num" w:pos="0"/>
        </w:tabs>
        <w:ind w:left="1276" w:hanging="280"/>
      </w:pPr>
      <w:rPr>
        <w:rFonts w:ascii="Times New Roman" w:hAnsi="Times New Roman" w:hint="default"/>
      </w:rPr>
    </w:lvl>
  </w:abstractNum>
  <w:abstractNum w:abstractNumId="15" w15:restartNumberingAfterBreak="0">
    <w:nsid w:val="62505EC4"/>
    <w:multiLevelType w:val="multilevel"/>
    <w:tmpl w:val="8098CF4C"/>
    <w:lvl w:ilvl="0">
      <w:start w:val="1"/>
      <w:numFmt w:val="upperLetter"/>
      <w:pStyle w:val="Liste"/>
      <w:lvlText w:val="Chapitre %1. -"/>
      <w:lvlJc w:val="left"/>
      <w:pPr>
        <w:tabs>
          <w:tab w:val="num" w:pos="1800"/>
        </w:tabs>
        <w:ind w:left="360" w:hanging="360"/>
      </w:pPr>
      <w:rPr>
        <w:rFonts w:ascii="Times New Roman Gras" w:hAnsi="Times New Roman Gras" w:hint="default"/>
        <w:b/>
        <w:i w:val="0"/>
        <w:caps/>
        <w:sz w:val="24"/>
      </w:rPr>
    </w:lvl>
    <w:lvl w:ilvl="1">
      <w:start w:val="1"/>
      <w:numFmt w:val="decimal"/>
      <w:lvlText w:val="Article .%1.%2. - "/>
      <w:lvlJc w:val="left"/>
      <w:pPr>
        <w:tabs>
          <w:tab w:val="num" w:pos="1724"/>
        </w:tabs>
        <w:ind w:left="792" w:hanging="508"/>
      </w:pPr>
      <w:rPr>
        <w:rFonts w:ascii="Times New Roman Gras" w:hAnsi="Times New Roman Gras" w:hint="default"/>
        <w:b/>
        <w:i w:val="0"/>
        <w:sz w:val="24"/>
        <w:u w:val="single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657"/>
      </w:pPr>
      <w:rPr>
        <w:rFonts w:ascii="Times New Roman Gras" w:hAnsi="Times New Roman Gras" w:hint="default"/>
        <w:b/>
        <w:i/>
        <w:sz w:val="22"/>
        <w:u w:val="single"/>
      </w:rPr>
    </w:lvl>
    <w:lvl w:ilvl="3">
      <w:start w:val="1"/>
      <w:numFmt w:val="lowerLetter"/>
      <w:lvlText w:val="%1.%2.%3.%4."/>
      <w:lvlJc w:val="left"/>
      <w:pPr>
        <w:tabs>
          <w:tab w:val="num" w:pos="1728"/>
        </w:tabs>
        <w:ind w:left="1728" w:hanging="877"/>
      </w:pPr>
      <w:rPr>
        <w:rFonts w:ascii="Times New Roman" w:hAnsi="Times New Roman" w:hint="default"/>
        <w:b w:val="0"/>
        <w:i w:val="0"/>
        <w:sz w:val="22"/>
        <w:u w:val="single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6" w15:restartNumberingAfterBreak="0">
    <w:nsid w:val="65D615F3"/>
    <w:multiLevelType w:val="hybridMultilevel"/>
    <w:tmpl w:val="9A40F668"/>
    <w:lvl w:ilvl="0" w:tplc="FFFFFFFF">
      <w:start w:val="1"/>
      <w:numFmt w:val="bullet"/>
      <w:pStyle w:val="numr2"/>
      <w:lvlText w:val=""/>
      <w:lvlJc w:val="left"/>
      <w:pPr>
        <w:tabs>
          <w:tab w:val="num" w:pos="1134"/>
        </w:tabs>
        <w:ind w:left="1134" w:hanging="454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7AA2A8E"/>
    <w:multiLevelType w:val="hybridMultilevel"/>
    <w:tmpl w:val="9AAC4BCA"/>
    <w:lvl w:ilvl="0" w:tplc="040C000D">
      <w:start w:val="1"/>
      <w:numFmt w:val="bullet"/>
      <w:lvlText w:val=""/>
      <w:lvlJc w:val="left"/>
      <w:pPr>
        <w:ind w:left="699" w:hanging="360"/>
      </w:pPr>
      <w:rPr>
        <w:rFonts w:ascii="Wingdings" w:hAnsi="Wingdings" w:hint="default"/>
      </w:rPr>
    </w:lvl>
    <w:lvl w:ilvl="1" w:tplc="040C000D">
      <w:start w:val="1"/>
      <w:numFmt w:val="bullet"/>
      <w:lvlText w:val=""/>
      <w:lvlJc w:val="left"/>
      <w:pPr>
        <w:ind w:left="928" w:hanging="360"/>
      </w:pPr>
      <w:rPr>
        <w:rFonts w:ascii="Wingdings" w:hAnsi="Wingdings" w:hint="default"/>
      </w:rPr>
    </w:lvl>
    <w:lvl w:ilvl="2" w:tplc="040C0005" w:tentative="1">
      <w:start w:val="1"/>
      <w:numFmt w:val="bullet"/>
      <w:lvlText w:val=""/>
      <w:lvlJc w:val="left"/>
      <w:pPr>
        <w:ind w:left="164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36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08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808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452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24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5968" w:hanging="360"/>
      </w:pPr>
      <w:rPr>
        <w:rFonts w:ascii="Wingdings" w:hAnsi="Wingdings" w:hint="default"/>
      </w:rPr>
    </w:lvl>
  </w:abstractNum>
  <w:abstractNum w:abstractNumId="18" w15:restartNumberingAfterBreak="0">
    <w:nsid w:val="6913580B"/>
    <w:multiLevelType w:val="singleLevel"/>
    <w:tmpl w:val="311C725E"/>
    <w:lvl w:ilvl="0">
      <w:start w:val="1"/>
      <w:numFmt w:val="decimal"/>
      <w:pStyle w:val="Listenumros2"/>
      <w:lvlText w:val="%1."/>
      <w:legacy w:legacy="1" w:legacySpace="0" w:legacyIndent="566"/>
      <w:lvlJc w:val="left"/>
      <w:pPr>
        <w:ind w:left="1133" w:hanging="566"/>
      </w:pPr>
    </w:lvl>
  </w:abstractNum>
  <w:abstractNum w:abstractNumId="19" w15:restartNumberingAfterBreak="0">
    <w:nsid w:val="698F581D"/>
    <w:multiLevelType w:val="singleLevel"/>
    <w:tmpl w:val="9AAE7A1A"/>
    <w:lvl w:ilvl="0">
      <w:start w:val="2"/>
      <w:numFmt w:val="bullet"/>
      <w:pStyle w:val="numr3"/>
      <w:lvlText w:val="-"/>
      <w:lvlJc w:val="left"/>
      <w:pPr>
        <w:tabs>
          <w:tab w:val="num" w:pos="3337"/>
        </w:tabs>
        <w:ind w:left="3337" w:hanging="360"/>
      </w:pPr>
      <w:rPr>
        <w:rFonts w:ascii="Times New Roman" w:hAnsi="Times New Roman" w:hint="default"/>
      </w:rPr>
    </w:lvl>
  </w:abstractNum>
  <w:abstractNum w:abstractNumId="20" w15:restartNumberingAfterBreak="0">
    <w:nsid w:val="69DE3484"/>
    <w:multiLevelType w:val="hybridMultilevel"/>
    <w:tmpl w:val="EEEA4536"/>
    <w:name w:val="MN"/>
    <w:lvl w:ilvl="0" w:tplc="FFFFFFFF">
      <w:start w:val="1"/>
      <w:numFmt w:val="bullet"/>
      <w:lvlText w:val="­"/>
      <w:lvlJc w:val="left"/>
      <w:pPr>
        <w:ind w:left="720" w:hanging="360"/>
      </w:pPr>
      <w:rPr>
        <w:rFonts w:ascii="SimSun" w:eastAsia="SimSun" w:hAnsi="SimSun" w:hint="eastAsia"/>
        <w:b w:val="0"/>
        <w:i w:val="0"/>
        <w:caps w:val="0"/>
        <w:sz w:val="24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05F344A"/>
    <w:multiLevelType w:val="hybridMultilevel"/>
    <w:tmpl w:val="2C7880BC"/>
    <w:lvl w:ilvl="0" w:tplc="5C7A1810">
      <w:start w:val="11"/>
      <w:numFmt w:val="bullet"/>
      <w:lvlText w:val="-"/>
      <w:lvlJc w:val="left"/>
      <w:pPr>
        <w:ind w:left="1174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22" w15:restartNumberingAfterBreak="0">
    <w:nsid w:val="73012B4E"/>
    <w:multiLevelType w:val="multilevel"/>
    <w:tmpl w:val="41B4048C"/>
    <w:lvl w:ilvl="0">
      <w:start w:val="1"/>
      <w:numFmt w:val="upperLetter"/>
      <w:pStyle w:val="Liste2"/>
      <w:lvlText w:val="Chapitre %1. -"/>
      <w:lvlJc w:val="left"/>
      <w:pPr>
        <w:tabs>
          <w:tab w:val="num" w:pos="1800"/>
        </w:tabs>
        <w:ind w:left="360" w:hanging="360"/>
      </w:pPr>
      <w:rPr>
        <w:rFonts w:ascii="Times New Roman Gras" w:hAnsi="Times New Roman Gras" w:hint="default"/>
        <w:b/>
        <w:i w:val="0"/>
        <w:caps/>
        <w:sz w:val="24"/>
      </w:rPr>
    </w:lvl>
    <w:lvl w:ilvl="1">
      <w:start w:val="1"/>
      <w:numFmt w:val="decimal"/>
      <w:lvlRestart w:val="0"/>
      <w:pStyle w:val="Liste2"/>
      <w:suff w:val="space"/>
      <w:lvlText w:val="Article .%1.%2. - "/>
      <w:lvlJc w:val="left"/>
      <w:pPr>
        <w:ind w:left="792" w:hanging="508"/>
      </w:pPr>
      <w:rPr>
        <w:rFonts w:ascii="Times New Roman Gras" w:hAnsi="Times New Roman Gras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u w:val="single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657"/>
      </w:pPr>
      <w:rPr>
        <w:rFonts w:ascii="Times New Roman Gras" w:hAnsi="Times New Roman Gras" w:hint="default"/>
        <w:b/>
        <w:i/>
        <w:sz w:val="22"/>
        <w:u w:val="single"/>
      </w:rPr>
    </w:lvl>
    <w:lvl w:ilvl="3">
      <w:start w:val="1"/>
      <w:numFmt w:val="lowerLetter"/>
      <w:lvlText w:val="%1.%2.%3.%4."/>
      <w:lvlJc w:val="left"/>
      <w:pPr>
        <w:tabs>
          <w:tab w:val="num" w:pos="1728"/>
        </w:tabs>
        <w:ind w:left="1728" w:hanging="877"/>
      </w:pPr>
      <w:rPr>
        <w:rFonts w:ascii="Times New Roman" w:hAnsi="Times New Roman" w:hint="default"/>
        <w:b w:val="0"/>
        <w:i w:val="0"/>
        <w:sz w:val="22"/>
        <w:u w:val="single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73ED0CAB"/>
    <w:multiLevelType w:val="hybridMultilevel"/>
    <w:tmpl w:val="946C8AF2"/>
    <w:lvl w:ilvl="0" w:tplc="01F6BBF4">
      <w:start w:val="1"/>
      <w:numFmt w:val="bullet"/>
      <w:pStyle w:val="Titre1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4"/>
        <w:szCs w:val="24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5E766D3"/>
    <w:multiLevelType w:val="hybridMultilevel"/>
    <w:tmpl w:val="D88E7B06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75F54D8"/>
    <w:multiLevelType w:val="multilevel"/>
    <w:tmpl w:val="3C6EA0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77F07756"/>
    <w:multiLevelType w:val="hybridMultilevel"/>
    <w:tmpl w:val="4BF8CEB8"/>
    <w:lvl w:ilvl="0" w:tplc="040C000D">
      <w:start w:val="1"/>
      <w:numFmt w:val="bullet"/>
      <w:lvlText w:val=""/>
      <w:lvlJc w:val="left"/>
      <w:pPr>
        <w:ind w:left="1211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B8D308D"/>
    <w:multiLevelType w:val="multilevel"/>
    <w:tmpl w:val="0B808694"/>
    <w:lvl w:ilvl="0">
      <w:start w:val="1"/>
      <w:numFmt w:val="upperLetter"/>
      <w:lvlText w:val="%1. -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tit1"/>
      <w:lvlText w:val="Article .%1.%2. - "/>
      <w:lvlJc w:val="left"/>
      <w:pPr>
        <w:tabs>
          <w:tab w:val="num" w:pos="1724"/>
        </w:tabs>
        <w:ind w:left="792" w:hanging="508"/>
      </w:pPr>
      <w:rPr>
        <w:rFonts w:ascii="Times New Roman Gras" w:hAnsi="Times New Roman Gras" w:hint="default"/>
        <w:b/>
        <w:i w:val="0"/>
        <w:sz w:val="24"/>
        <w:u w:val="single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657"/>
      </w:pPr>
      <w:rPr>
        <w:rFonts w:ascii="Times New Roman Gras" w:hAnsi="Times New Roman Gras" w:hint="default"/>
        <w:b/>
        <w:i/>
        <w:sz w:val="22"/>
        <w:u w:val="single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11"/>
  </w:num>
  <w:num w:numId="2">
    <w:abstractNumId w:val="14"/>
  </w:num>
  <w:num w:numId="3">
    <w:abstractNumId w:val="12"/>
  </w:num>
  <w:num w:numId="4">
    <w:abstractNumId w:val="18"/>
  </w:num>
  <w:num w:numId="5">
    <w:abstractNumId w:val="6"/>
  </w:num>
  <w:num w:numId="6">
    <w:abstractNumId w:val="1"/>
    <w:lvlOverride w:ilvl="0">
      <w:lvl w:ilvl="0">
        <w:start w:val="1"/>
        <w:numFmt w:val="bullet"/>
        <w:pStyle w:val="Listepuces"/>
        <w:lvlText w:val="-"/>
        <w:legacy w:legacy="1" w:legacySpace="0" w:legacyIndent="283"/>
        <w:lvlJc w:val="left"/>
        <w:pPr>
          <w:ind w:left="283" w:hanging="283"/>
        </w:pPr>
        <w:rPr>
          <w:rFonts w:ascii="Times New Roman" w:hAnsi="Times New Roman" w:hint="default"/>
        </w:rPr>
      </w:lvl>
    </w:lvlOverride>
  </w:num>
  <w:num w:numId="7">
    <w:abstractNumId w:val="27"/>
  </w:num>
  <w:num w:numId="8">
    <w:abstractNumId w:val="15"/>
  </w:num>
  <w:num w:numId="9">
    <w:abstractNumId w:val="22"/>
  </w:num>
  <w:num w:numId="10">
    <w:abstractNumId w:val="23"/>
  </w:num>
  <w:num w:numId="11">
    <w:abstractNumId w:val="19"/>
  </w:num>
  <w:num w:numId="12">
    <w:abstractNumId w:val="7"/>
  </w:num>
  <w:num w:numId="13">
    <w:abstractNumId w:val="3"/>
  </w:num>
  <w:num w:numId="14">
    <w:abstractNumId w:val="16"/>
  </w:num>
  <w:num w:numId="15">
    <w:abstractNumId w:val="4"/>
    <w:lvlOverride w:ilvl="0">
      <w:lvl w:ilvl="0">
        <w:start w:val="1"/>
        <w:numFmt w:val="bullet"/>
        <w:pStyle w:val="Listepuces2"/>
        <w:lvlText w:val="•"/>
        <w:legacy w:legacy="1" w:legacySpace="0" w:legacyIndent="283"/>
        <w:lvlJc w:val="left"/>
        <w:pPr>
          <w:ind w:left="850" w:hanging="283"/>
        </w:pPr>
        <w:rPr>
          <w:rFonts w:ascii="Times New Roman" w:hAnsi="Times New Roman" w:cs="Times New Roman" w:hint="default"/>
        </w:rPr>
      </w:lvl>
    </w:lvlOverride>
  </w:num>
  <w:num w:numId="16">
    <w:abstractNumId w:val="8"/>
  </w:num>
  <w:num w:numId="17">
    <w:abstractNumId w:val="5"/>
  </w:num>
  <w:num w:numId="18">
    <w:abstractNumId w:val="0"/>
  </w:num>
  <w:num w:numId="19">
    <w:abstractNumId w:val="21"/>
  </w:num>
  <w:num w:numId="20">
    <w:abstractNumId w:val="9"/>
  </w:num>
  <w:num w:numId="21">
    <w:abstractNumId w:val="26"/>
  </w:num>
  <w:num w:numId="22">
    <w:abstractNumId w:val="25"/>
  </w:num>
  <w:num w:numId="23">
    <w:abstractNumId w:val="10"/>
  </w:num>
  <w:num w:numId="24">
    <w:abstractNumId w:val="13"/>
  </w:num>
  <w:num w:numId="25">
    <w:abstractNumId w:val="24"/>
  </w:num>
  <w:num w:numId="26">
    <w:abstractNumId w:val="17"/>
  </w:num>
  <w:num w:numId="27">
    <w:abstractNumId w:val="2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31ACB"/>
    <w:rsid w:val="00000712"/>
    <w:rsid w:val="00000A4A"/>
    <w:rsid w:val="00001A87"/>
    <w:rsid w:val="000022D3"/>
    <w:rsid w:val="00002430"/>
    <w:rsid w:val="00003DBC"/>
    <w:rsid w:val="000045EC"/>
    <w:rsid w:val="00004CDC"/>
    <w:rsid w:val="00005A8E"/>
    <w:rsid w:val="00005C98"/>
    <w:rsid w:val="00006A7C"/>
    <w:rsid w:val="00006E3F"/>
    <w:rsid w:val="00007090"/>
    <w:rsid w:val="0001146B"/>
    <w:rsid w:val="0001201B"/>
    <w:rsid w:val="0001230B"/>
    <w:rsid w:val="00012638"/>
    <w:rsid w:val="0001275F"/>
    <w:rsid w:val="00012C00"/>
    <w:rsid w:val="00013A6A"/>
    <w:rsid w:val="0001488D"/>
    <w:rsid w:val="000154C8"/>
    <w:rsid w:val="000167B4"/>
    <w:rsid w:val="00016FE2"/>
    <w:rsid w:val="00020E9F"/>
    <w:rsid w:val="000212FD"/>
    <w:rsid w:val="000215D7"/>
    <w:rsid w:val="00023495"/>
    <w:rsid w:val="00025259"/>
    <w:rsid w:val="00025918"/>
    <w:rsid w:val="0002717C"/>
    <w:rsid w:val="000271DD"/>
    <w:rsid w:val="00027753"/>
    <w:rsid w:val="00027BB7"/>
    <w:rsid w:val="00031C0F"/>
    <w:rsid w:val="00032BB4"/>
    <w:rsid w:val="00037A6A"/>
    <w:rsid w:val="000401F0"/>
    <w:rsid w:val="00040AC8"/>
    <w:rsid w:val="00040E9F"/>
    <w:rsid w:val="00040EDC"/>
    <w:rsid w:val="00041756"/>
    <w:rsid w:val="00043F0D"/>
    <w:rsid w:val="000455B2"/>
    <w:rsid w:val="00045C09"/>
    <w:rsid w:val="0004743B"/>
    <w:rsid w:val="000476E8"/>
    <w:rsid w:val="0005064F"/>
    <w:rsid w:val="0005101E"/>
    <w:rsid w:val="00054379"/>
    <w:rsid w:val="00054EB3"/>
    <w:rsid w:val="00055C56"/>
    <w:rsid w:val="000562FD"/>
    <w:rsid w:val="00062738"/>
    <w:rsid w:val="00065C51"/>
    <w:rsid w:val="000702EC"/>
    <w:rsid w:val="000728F6"/>
    <w:rsid w:val="00074006"/>
    <w:rsid w:val="00074488"/>
    <w:rsid w:val="00074E29"/>
    <w:rsid w:val="00074ED6"/>
    <w:rsid w:val="000754E5"/>
    <w:rsid w:val="00075F0F"/>
    <w:rsid w:val="000768B4"/>
    <w:rsid w:val="00076AFC"/>
    <w:rsid w:val="00076E1E"/>
    <w:rsid w:val="0007788B"/>
    <w:rsid w:val="00081085"/>
    <w:rsid w:val="000847EF"/>
    <w:rsid w:val="00084C46"/>
    <w:rsid w:val="0008611B"/>
    <w:rsid w:val="00086A8C"/>
    <w:rsid w:val="000879C4"/>
    <w:rsid w:val="000919AD"/>
    <w:rsid w:val="00091EFA"/>
    <w:rsid w:val="00093628"/>
    <w:rsid w:val="00094917"/>
    <w:rsid w:val="00096D23"/>
    <w:rsid w:val="0009747C"/>
    <w:rsid w:val="000A08CA"/>
    <w:rsid w:val="000A1341"/>
    <w:rsid w:val="000A1862"/>
    <w:rsid w:val="000A54FC"/>
    <w:rsid w:val="000A7467"/>
    <w:rsid w:val="000B11F9"/>
    <w:rsid w:val="000B15D9"/>
    <w:rsid w:val="000B2944"/>
    <w:rsid w:val="000B452E"/>
    <w:rsid w:val="000B507A"/>
    <w:rsid w:val="000B5E46"/>
    <w:rsid w:val="000B641C"/>
    <w:rsid w:val="000B746D"/>
    <w:rsid w:val="000C024F"/>
    <w:rsid w:val="000C02CB"/>
    <w:rsid w:val="000C1436"/>
    <w:rsid w:val="000C189C"/>
    <w:rsid w:val="000C2B22"/>
    <w:rsid w:val="000C43DD"/>
    <w:rsid w:val="000C48AE"/>
    <w:rsid w:val="000C53DF"/>
    <w:rsid w:val="000C5909"/>
    <w:rsid w:val="000C60B3"/>
    <w:rsid w:val="000C721B"/>
    <w:rsid w:val="000C7367"/>
    <w:rsid w:val="000D092D"/>
    <w:rsid w:val="000D2153"/>
    <w:rsid w:val="000D31D6"/>
    <w:rsid w:val="000D3565"/>
    <w:rsid w:val="000D4722"/>
    <w:rsid w:val="000D5BD5"/>
    <w:rsid w:val="000D70E4"/>
    <w:rsid w:val="000E037B"/>
    <w:rsid w:val="000E0D5B"/>
    <w:rsid w:val="000E16C5"/>
    <w:rsid w:val="000E2F37"/>
    <w:rsid w:val="000E3B69"/>
    <w:rsid w:val="000E3EC1"/>
    <w:rsid w:val="000E4D70"/>
    <w:rsid w:val="000E647C"/>
    <w:rsid w:val="000E6B80"/>
    <w:rsid w:val="000F1656"/>
    <w:rsid w:val="000F2C66"/>
    <w:rsid w:val="000F45F9"/>
    <w:rsid w:val="000F7F09"/>
    <w:rsid w:val="00102FB0"/>
    <w:rsid w:val="00103363"/>
    <w:rsid w:val="001035AD"/>
    <w:rsid w:val="00103CF4"/>
    <w:rsid w:val="00104612"/>
    <w:rsid w:val="001048EE"/>
    <w:rsid w:val="00105FB4"/>
    <w:rsid w:val="00105FD1"/>
    <w:rsid w:val="001071E9"/>
    <w:rsid w:val="00107636"/>
    <w:rsid w:val="0011093D"/>
    <w:rsid w:val="00110DCA"/>
    <w:rsid w:val="00112146"/>
    <w:rsid w:val="00115A2A"/>
    <w:rsid w:val="001169F1"/>
    <w:rsid w:val="0012021E"/>
    <w:rsid w:val="00120A53"/>
    <w:rsid w:val="00122889"/>
    <w:rsid w:val="001238C2"/>
    <w:rsid w:val="00124609"/>
    <w:rsid w:val="00126507"/>
    <w:rsid w:val="00130010"/>
    <w:rsid w:val="00130704"/>
    <w:rsid w:val="00130822"/>
    <w:rsid w:val="001320BA"/>
    <w:rsid w:val="001325DE"/>
    <w:rsid w:val="00133A10"/>
    <w:rsid w:val="00134A52"/>
    <w:rsid w:val="0014139B"/>
    <w:rsid w:val="00141DAF"/>
    <w:rsid w:val="001436B1"/>
    <w:rsid w:val="00145121"/>
    <w:rsid w:val="00145D83"/>
    <w:rsid w:val="001507D0"/>
    <w:rsid w:val="00150E21"/>
    <w:rsid w:val="00152441"/>
    <w:rsid w:val="001531E7"/>
    <w:rsid w:val="00153306"/>
    <w:rsid w:val="00153ADF"/>
    <w:rsid w:val="00155B4C"/>
    <w:rsid w:val="00156AA9"/>
    <w:rsid w:val="00160BD6"/>
    <w:rsid w:val="00160C8A"/>
    <w:rsid w:val="001613A0"/>
    <w:rsid w:val="00166721"/>
    <w:rsid w:val="00172733"/>
    <w:rsid w:val="00172EDB"/>
    <w:rsid w:val="00174E24"/>
    <w:rsid w:val="0017532B"/>
    <w:rsid w:val="00175EE9"/>
    <w:rsid w:val="001772B5"/>
    <w:rsid w:val="00180B4C"/>
    <w:rsid w:val="00184247"/>
    <w:rsid w:val="001845F7"/>
    <w:rsid w:val="001856E1"/>
    <w:rsid w:val="00186B38"/>
    <w:rsid w:val="00187C54"/>
    <w:rsid w:val="00190D4E"/>
    <w:rsid w:val="001931F5"/>
    <w:rsid w:val="00193AAE"/>
    <w:rsid w:val="0019677F"/>
    <w:rsid w:val="00196B13"/>
    <w:rsid w:val="001973A1"/>
    <w:rsid w:val="001A15E7"/>
    <w:rsid w:val="001A18C1"/>
    <w:rsid w:val="001A5BBD"/>
    <w:rsid w:val="001A7271"/>
    <w:rsid w:val="001B069E"/>
    <w:rsid w:val="001B0CEA"/>
    <w:rsid w:val="001B1EB6"/>
    <w:rsid w:val="001B65CE"/>
    <w:rsid w:val="001B7560"/>
    <w:rsid w:val="001C1003"/>
    <w:rsid w:val="001C1A5C"/>
    <w:rsid w:val="001C4A52"/>
    <w:rsid w:val="001C4AC4"/>
    <w:rsid w:val="001C4BF6"/>
    <w:rsid w:val="001C58D9"/>
    <w:rsid w:val="001D0C00"/>
    <w:rsid w:val="001D117E"/>
    <w:rsid w:val="001D13E8"/>
    <w:rsid w:val="001D3107"/>
    <w:rsid w:val="001D31E1"/>
    <w:rsid w:val="001D3CD0"/>
    <w:rsid w:val="001D4A76"/>
    <w:rsid w:val="001D4D26"/>
    <w:rsid w:val="001D50CF"/>
    <w:rsid w:val="001D576D"/>
    <w:rsid w:val="001D5DA8"/>
    <w:rsid w:val="001D6078"/>
    <w:rsid w:val="001D73F9"/>
    <w:rsid w:val="001E0CD1"/>
    <w:rsid w:val="001E11D5"/>
    <w:rsid w:val="001E28E7"/>
    <w:rsid w:val="001E4E0B"/>
    <w:rsid w:val="001E5643"/>
    <w:rsid w:val="001E5754"/>
    <w:rsid w:val="001F25D1"/>
    <w:rsid w:val="001F2A06"/>
    <w:rsid w:val="001F3215"/>
    <w:rsid w:val="001F498C"/>
    <w:rsid w:val="001F7082"/>
    <w:rsid w:val="00200447"/>
    <w:rsid w:val="00202001"/>
    <w:rsid w:val="0020319E"/>
    <w:rsid w:val="00204A86"/>
    <w:rsid w:val="00205B5B"/>
    <w:rsid w:val="00210849"/>
    <w:rsid w:val="00211D1F"/>
    <w:rsid w:val="00212C52"/>
    <w:rsid w:val="00216ED1"/>
    <w:rsid w:val="00220EB3"/>
    <w:rsid w:val="00223738"/>
    <w:rsid w:val="002252C7"/>
    <w:rsid w:val="00225FAE"/>
    <w:rsid w:val="00227BA7"/>
    <w:rsid w:val="0023021F"/>
    <w:rsid w:val="00230D32"/>
    <w:rsid w:val="0023264C"/>
    <w:rsid w:val="00234EE0"/>
    <w:rsid w:val="002372C6"/>
    <w:rsid w:val="00240E35"/>
    <w:rsid w:val="0024175A"/>
    <w:rsid w:val="00243E23"/>
    <w:rsid w:val="00243EEF"/>
    <w:rsid w:val="002449F9"/>
    <w:rsid w:val="002475FB"/>
    <w:rsid w:val="00247DAC"/>
    <w:rsid w:val="00250087"/>
    <w:rsid w:val="00250360"/>
    <w:rsid w:val="002508EC"/>
    <w:rsid w:val="0025123E"/>
    <w:rsid w:val="00251C6F"/>
    <w:rsid w:val="00254A42"/>
    <w:rsid w:val="00262168"/>
    <w:rsid w:val="00265C14"/>
    <w:rsid w:val="0026750C"/>
    <w:rsid w:val="00270195"/>
    <w:rsid w:val="002705EE"/>
    <w:rsid w:val="002708D5"/>
    <w:rsid w:val="00270968"/>
    <w:rsid w:val="00270B72"/>
    <w:rsid w:val="00270DB8"/>
    <w:rsid w:val="00271629"/>
    <w:rsid w:val="002734D7"/>
    <w:rsid w:val="00273C98"/>
    <w:rsid w:val="00274AED"/>
    <w:rsid w:val="00274D91"/>
    <w:rsid w:val="00275381"/>
    <w:rsid w:val="00276521"/>
    <w:rsid w:val="00277EA5"/>
    <w:rsid w:val="00280543"/>
    <w:rsid w:val="00280FF9"/>
    <w:rsid w:val="00284785"/>
    <w:rsid w:val="00286417"/>
    <w:rsid w:val="00292CB5"/>
    <w:rsid w:val="0029422E"/>
    <w:rsid w:val="002958E0"/>
    <w:rsid w:val="002964BB"/>
    <w:rsid w:val="00296612"/>
    <w:rsid w:val="00296D64"/>
    <w:rsid w:val="0029703A"/>
    <w:rsid w:val="002977FC"/>
    <w:rsid w:val="002A013D"/>
    <w:rsid w:val="002A3710"/>
    <w:rsid w:val="002A3ABB"/>
    <w:rsid w:val="002A6CD2"/>
    <w:rsid w:val="002A7D7B"/>
    <w:rsid w:val="002B0756"/>
    <w:rsid w:val="002B09B9"/>
    <w:rsid w:val="002B13FD"/>
    <w:rsid w:val="002B183D"/>
    <w:rsid w:val="002B302D"/>
    <w:rsid w:val="002B35AE"/>
    <w:rsid w:val="002B42F1"/>
    <w:rsid w:val="002B5E57"/>
    <w:rsid w:val="002B6525"/>
    <w:rsid w:val="002B6A41"/>
    <w:rsid w:val="002B78AC"/>
    <w:rsid w:val="002C4556"/>
    <w:rsid w:val="002C4A2E"/>
    <w:rsid w:val="002C4B55"/>
    <w:rsid w:val="002C4C31"/>
    <w:rsid w:val="002C623D"/>
    <w:rsid w:val="002C6AB1"/>
    <w:rsid w:val="002C7372"/>
    <w:rsid w:val="002D04DA"/>
    <w:rsid w:val="002D0607"/>
    <w:rsid w:val="002D0DE0"/>
    <w:rsid w:val="002D0F0D"/>
    <w:rsid w:val="002D1B15"/>
    <w:rsid w:val="002D3438"/>
    <w:rsid w:val="002D50C4"/>
    <w:rsid w:val="002E0E58"/>
    <w:rsid w:val="002E2EBE"/>
    <w:rsid w:val="002E475C"/>
    <w:rsid w:val="002E62CD"/>
    <w:rsid w:val="002E6967"/>
    <w:rsid w:val="002E6DB3"/>
    <w:rsid w:val="002F13B1"/>
    <w:rsid w:val="002F24FA"/>
    <w:rsid w:val="002F2E8C"/>
    <w:rsid w:val="002F464D"/>
    <w:rsid w:val="002F7187"/>
    <w:rsid w:val="00304FB8"/>
    <w:rsid w:val="00306BC7"/>
    <w:rsid w:val="0030763D"/>
    <w:rsid w:val="00307F11"/>
    <w:rsid w:val="003108EB"/>
    <w:rsid w:val="00313B50"/>
    <w:rsid w:val="00316788"/>
    <w:rsid w:val="003174B3"/>
    <w:rsid w:val="0031761B"/>
    <w:rsid w:val="00321A6A"/>
    <w:rsid w:val="003230C2"/>
    <w:rsid w:val="003237F3"/>
    <w:rsid w:val="00323A40"/>
    <w:rsid w:val="00324CBA"/>
    <w:rsid w:val="0032541A"/>
    <w:rsid w:val="003265C4"/>
    <w:rsid w:val="00326AA4"/>
    <w:rsid w:val="00326FE5"/>
    <w:rsid w:val="00327251"/>
    <w:rsid w:val="0032739B"/>
    <w:rsid w:val="003303E0"/>
    <w:rsid w:val="00330BFC"/>
    <w:rsid w:val="003343D0"/>
    <w:rsid w:val="003366F0"/>
    <w:rsid w:val="0034089A"/>
    <w:rsid w:val="00341053"/>
    <w:rsid w:val="00343AFC"/>
    <w:rsid w:val="00346536"/>
    <w:rsid w:val="00346D1B"/>
    <w:rsid w:val="00346F72"/>
    <w:rsid w:val="00347115"/>
    <w:rsid w:val="0035015D"/>
    <w:rsid w:val="003511AE"/>
    <w:rsid w:val="0035188E"/>
    <w:rsid w:val="00352063"/>
    <w:rsid w:val="003534AF"/>
    <w:rsid w:val="003559D8"/>
    <w:rsid w:val="00361454"/>
    <w:rsid w:val="0036289F"/>
    <w:rsid w:val="00363087"/>
    <w:rsid w:val="00363E80"/>
    <w:rsid w:val="00367C7C"/>
    <w:rsid w:val="00367CE7"/>
    <w:rsid w:val="00370356"/>
    <w:rsid w:val="003722E6"/>
    <w:rsid w:val="003724EC"/>
    <w:rsid w:val="003742AD"/>
    <w:rsid w:val="00374384"/>
    <w:rsid w:val="003752A8"/>
    <w:rsid w:val="0037588D"/>
    <w:rsid w:val="00375B5B"/>
    <w:rsid w:val="0037635B"/>
    <w:rsid w:val="00377DA0"/>
    <w:rsid w:val="003818BE"/>
    <w:rsid w:val="00382581"/>
    <w:rsid w:val="00383F32"/>
    <w:rsid w:val="0038437E"/>
    <w:rsid w:val="00384A44"/>
    <w:rsid w:val="003856E7"/>
    <w:rsid w:val="00387759"/>
    <w:rsid w:val="00390647"/>
    <w:rsid w:val="00390C74"/>
    <w:rsid w:val="00390D2F"/>
    <w:rsid w:val="00391158"/>
    <w:rsid w:val="0039529B"/>
    <w:rsid w:val="0039556F"/>
    <w:rsid w:val="00396710"/>
    <w:rsid w:val="00396DCB"/>
    <w:rsid w:val="003970B0"/>
    <w:rsid w:val="003A199B"/>
    <w:rsid w:val="003A2020"/>
    <w:rsid w:val="003A3C2D"/>
    <w:rsid w:val="003A4938"/>
    <w:rsid w:val="003A4E03"/>
    <w:rsid w:val="003A5E0D"/>
    <w:rsid w:val="003A668C"/>
    <w:rsid w:val="003A6D4D"/>
    <w:rsid w:val="003A6DD8"/>
    <w:rsid w:val="003A7138"/>
    <w:rsid w:val="003B1A4E"/>
    <w:rsid w:val="003B1E97"/>
    <w:rsid w:val="003B2AAD"/>
    <w:rsid w:val="003B3B5F"/>
    <w:rsid w:val="003B4042"/>
    <w:rsid w:val="003B4735"/>
    <w:rsid w:val="003C0E32"/>
    <w:rsid w:val="003C0F41"/>
    <w:rsid w:val="003C3766"/>
    <w:rsid w:val="003C3DC0"/>
    <w:rsid w:val="003C3E92"/>
    <w:rsid w:val="003C643E"/>
    <w:rsid w:val="003C7946"/>
    <w:rsid w:val="003D04C9"/>
    <w:rsid w:val="003D1FB2"/>
    <w:rsid w:val="003D211C"/>
    <w:rsid w:val="003D21B2"/>
    <w:rsid w:val="003D2723"/>
    <w:rsid w:val="003D2909"/>
    <w:rsid w:val="003D3825"/>
    <w:rsid w:val="003D3A6E"/>
    <w:rsid w:val="003D48D3"/>
    <w:rsid w:val="003D48D8"/>
    <w:rsid w:val="003D4E7E"/>
    <w:rsid w:val="003D53F5"/>
    <w:rsid w:val="003D54B3"/>
    <w:rsid w:val="003E014B"/>
    <w:rsid w:val="003E1615"/>
    <w:rsid w:val="003E35EA"/>
    <w:rsid w:val="003E390A"/>
    <w:rsid w:val="003E439B"/>
    <w:rsid w:val="003E4BFE"/>
    <w:rsid w:val="003E4CCD"/>
    <w:rsid w:val="003E50EB"/>
    <w:rsid w:val="003E58B2"/>
    <w:rsid w:val="003E6661"/>
    <w:rsid w:val="003F0F6A"/>
    <w:rsid w:val="003F3CA5"/>
    <w:rsid w:val="003F4AD5"/>
    <w:rsid w:val="003F4BDA"/>
    <w:rsid w:val="003F73FA"/>
    <w:rsid w:val="00400936"/>
    <w:rsid w:val="00401ED3"/>
    <w:rsid w:val="00401F7A"/>
    <w:rsid w:val="00403D7E"/>
    <w:rsid w:val="00406741"/>
    <w:rsid w:val="00411238"/>
    <w:rsid w:val="00411922"/>
    <w:rsid w:val="0041222A"/>
    <w:rsid w:val="00416BAE"/>
    <w:rsid w:val="00416FF2"/>
    <w:rsid w:val="00417424"/>
    <w:rsid w:val="0042023B"/>
    <w:rsid w:val="0042099D"/>
    <w:rsid w:val="00420CE9"/>
    <w:rsid w:val="00421872"/>
    <w:rsid w:val="00421A30"/>
    <w:rsid w:val="004225B0"/>
    <w:rsid w:val="00424FC9"/>
    <w:rsid w:val="0042539B"/>
    <w:rsid w:val="00426F36"/>
    <w:rsid w:val="00427055"/>
    <w:rsid w:val="004303D1"/>
    <w:rsid w:val="00430C8A"/>
    <w:rsid w:val="00430CF9"/>
    <w:rsid w:val="0043243D"/>
    <w:rsid w:val="00432BAA"/>
    <w:rsid w:val="00434304"/>
    <w:rsid w:val="00435DE0"/>
    <w:rsid w:val="004366B2"/>
    <w:rsid w:val="00436CFE"/>
    <w:rsid w:val="0043734F"/>
    <w:rsid w:val="00437FF9"/>
    <w:rsid w:val="004401CD"/>
    <w:rsid w:val="00441D9D"/>
    <w:rsid w:val="00442950"/>
    <w:rsid w:val="0044526A"/>
    <w:rsid w:val="00447817"/>
    <w:rsid w:val="00451EA5"/>
    <w:rsid w:val="00455FDF"/>
    <w:rsid w:val="00460490"/>
    <w:rsid w:val="00464CA3"/>
    <w:rsid w:val="00465685"/>
    <w:rsid w:val="00466048"/>
    <w:rsid w:val="0047058A"/>
    <w:rsid w:val="00470A58"/>
    <w:rsid w:val="00472607"/>
    <w:rsid w:val="00473009"/>
    <w:rsid w:val="0047412E"/>
    <w:rsid w:val="0047559B"/>
    <w:rsid w:val="00475D25"/>
    <w:rsid w:val="00476D61"/>
    <w:rsid w:val="00480678"/>
    <w:rsid w:val="00480B46"/>
    <w:rsid w:val="00480F8B"/>
    <w:rsid w:val="00481694"/>
    <w:rsid w:val="00481FEE"/>
    <w:rsid w:val="00483FF2"/>
    <w:rsid w:val="00485B95"/>
    <w:rsid w:val="00485D17"/>
    <w:rsid w:val="004875EA"/>
    <w:rsid w:val="00487EA2"/>
    <w:rsid w:val="00490017"/>
    <w:rsid w:val="0049263A"/>
    <w:rsid w:val="00492CCC"/>
    <w:rsid w:val="00494DB1"/>
    <w:rsid w:val="00495E9C"/>
    <w:rsid w:val="00496C15"/>
    <w:rsid w:val="00497C3B"/>
    <w:rsid w:val="004A0D36"/>
    <w:rsid w:val="004A194B"/>
    <w:rsid w:val="004A3406"/>
    <w:rsid w:val="004A4DE2"/>
    <w:rsid w:val="004A5918"/>
    <w:rsid w:val="004A5A2B"/>
    <w:rsid w:val="004A5B8B"/>
    <w:rsid w:val="004A7DF8"/>
    <w:rsid w:val="004B0FB2"/>
    <w:rsid w:val="004B1AA0"/>
    <w:rsid w:val="004B4406"/>
    <w:rsid w:val="004B465D"/>
    <w:rsid w:val="004B46E6"/>
    <w:rsid w:val="004B5124"/>
    <w:rsid w:val="004B516A"/>
    <w:rsid w:val="004B52AF"/>
    <w:rsid w:val="004B67D7"/>
    <w:rsid w:val="004B6FFA"/>
    <w:rsid w:val="004B785E"/>
    <w:rsid w:val="004C09A8"/>
    <w:rsid w:val="004C0ED9"/>
    <w:rsid w:val="004C16A1"/>
    <w:rsid w:val="004C258D"/>
    <w:rsid w:val="004C3535"/>
    <w:rsid w:val="004C3B5A"/>
    <w:rsid w:val="004C4D29"/>
    <w:rsid w:val="004C509A"/>
    <w:rsid w:val="004C6EAE"/>
    <w:rsid w:val="004C737E"/>
    <w:rsid w:val="004D0A33"/>
    <w:rsid w:val="004D262D"/>
    <w:rsid w:val="004D5718"/>
    <w:rsid w:val="004D57CF"/>
    <w:rsid w:val="004D655E"/>
    <w:rsid w:val="004E031A"/>
    <w:rsid w:val="004E04E1"/>
    <w:rsid w:val="004E1B92"/>
    <w:rsid w:val="004E316A"/>
    <w:rsid w:val="004E3E46"/>
    <w:rsid w:val="004E4F79"/>
    <w:rsid w:val="004E65AF"/>
    <w:rsid w:val="004E7F4E"/>
    <w:rsid w:val="004F0063"/>
    <w:rsid w:val="004F0889"/>
    <w:rsid w:val="004F0FAF"/>
    <w:rsid w:val="004F138C"/>
    <w:rsid w:val="004F1EAA"/>
    <w:rsid w:val="004F1F0C"/>
    <w:rsid w:val="004F247E"/>
    <w:rsid w:val="004F32A3"/>
    <w:rsid w:val="004F338A"/>
    <w:rsid w:val="004F35AA"/>
    <w:rsid w:val="004F35B4"/>
    <w:rsid w:val="004F65AE"/>
    <w:rsid w:val="004F6EC2"/>
    <w:rsid w:val="004F716A"/>
    <w:rsid w:val="005001C9"/>
    <w:rsid w:val="00500888"/>
    <w:rsid w:val="00502B98"/>
    <w:rsid w:val="00504A0A"/>
    <w:rsid w:val="00504C10"/>
    <w:rsid w:val="005073D3"/>
    <w:rsid w:val="00507469"/>
    <w:rsid w:val="00510177"/>
    <w:rsid w:val="005106F6"/>
    <w:rsid w:val="00510C55"/>
    <w:rsid w:val="005115D7"/>
    <w:rsid w:val="0052625C"/>
    <w:rsid w:val="00532FE4"/>
    <w:rsid w:val="00536F8B"/>
    <w:rsid w:val="00543273"/>
    <w:rsid w:val="005439AD"/>
    <w:rsid w:val="005450AD"/>
    <w:rsid w:val="00545E8B"/>
    <w:rsid w:val="00546E44"/>
    <w:rsid w:val="00547278"/>
    <w:rsid w:val="005478F1"/>
    <w:rsid w:val="00550112"/>
    <w:rsid w:val="005513CE"/>
    <w:rsid w:val="005515B3"/>
    <w:rsid w:val="00552C4B"/>
    <w:rsid w:val="00553A03"/>
    <w:rsid w:val="005563C4"/>
    <w:rsid w:val="0055773C"/>
    <w:rsid w:val="00561A13"/>
    <w:rsid w:val="00562488"/>
    <w:rsid w:val="0056285E"/>
    <w:rsid w:val="005629ED"/>
    <w:rsid w:val="00564B0B"/>
    <w:rsid w:val="00564ECF"/>
    <w:rsid w:val="00565322"/>
    <w:rsid w:val="005665D9"/>
    <w:rsid w:val="00566A5E"/>
    <w:rsid w:val="005678E7"/>
    <w:rsid w:val="0057067C"/>
    <w:rsid w:val="00571AD7"/>
    <w:rsid w:val="00572A90"/>
    <w:rsid w:val="0057359D"/>
    <w:rsid w:val="005741FB"/>
    <w:rsid w:val="005769F4"/>
    <w:rsid w:val="0057700F"/>
    <w:rsid w:val="005773A9"/>
    <w:rsid w:val="00577EFB"/>
    <w:rsid w:val="0058017A"/>
    <w:rsid w:val="005807CA"/>
    <w:rsid w:val="00581CBC"/>
    <w:rsid w:val="005878ED"/>
    <w:rsid w:val="00587A01"/>
    <w:rsid w:val="005905B4"/>
    <w:rsid w:val="00591D36"/>
    <w:rsid w:val="0059281E"/>
    <w:rsid w:val="00593BEE"/>
    <w:rsid w:val="005950B9"/>
    <w:rsid w:val="00595221"/>
    <w:rsid w:val="005955E1"/>
    <w:rsid w:val="00596D30"/>
    <w:rsid w:val="005A1385"/>
    <w:rsid w:val="005A1F15"/>
    <w:rsid w:val="005A28A6"/>
    <w:rsid w:val="005A3021"/>
    <w:rsid w:val="005A3343"/>
    <w:rsid w:val="005A4D43"/>
    <w:rsid w:val="005A6D61"/>
    <w:rsid w:val="005A754D"/>
    <w:rsid w:val="005B06DF"/>
    <w:rsid w:val="005B07F8"/>
    <w:rsid w:val="005B1645"/>
    <w:rsid w:val="005B2E1B"/>
    <w:rsid w:val="005B4515"/>
    <w:rsid w:val="005B52F2"/>
    <w:rsid w:val="005B5A8C"/>
    <w:rsid w:val="005B69B9"/>
    <w:rsid w:val="005C0E91"/>
    <w:rsid w:val="005C1FD9"/>
    <w:rsid w:val="005C2056"/>
    <w:rsid w:val="005C4FA4"/>
    <w:rsid w:val="005C5922"/>
    <w:rsid w:val="005D3696"/>
    <w:rsid w:val="005D3CEF"/>
    <w:rsid w:val="005D4051"/>
    <w:rsid w:val="005D571F"/>
    <w:rsid w:val="005D592D"/>
    <w:rsid w:val="005D5F73"/>
    <w:rsid w:val="005D68B7"/>
    <w:rsid w:val="005D6BD0"/>
    <w:rsid w:val="005D6E57"/>
    <w:rsid w:val="005E0B44"/>
    <w:rsid w:val="005E28E9"/>
    <w:rsid w:val="005E2CD2"/>
    <w:rsid w:val="005E3E9B"/>
    <w:rsid w:val="005E4AF9"/>
    <w:rsid w:val="005E59A4"/>
    <w:rsid w:val="005E643F"/>
    <w:rsid w:val="005F1A61"/>
    <w:rsid w:val="005F3835"/>
    <w:rsid w:val="005F4A41"/>
    <w:rsid w:val="005F5BC0"/>
    <w:rsid w:val="005F68AC"/>
    <w:rsid w:val="00601BFA"/>
    <w:rsid w:val="00602D9E"/>
    <w:rsid w:val="006033F0"/>
    <w:rsid w:val="006038F6"/>
    <w:rsid w:val="00604CD8"/>
    <w:rsid w:val="00605414"/>
    <w:rsid w:val="00606552"/>
    <w:rsid w:val="00611A59"/>
    <w:rsid w:val="00611B2D"/>
    <w:rsid w:val="006121EF"/>
    <w:rsid w:val="006129D1"/>
    <w:rsid w:val="006133E7"/>
    <w:rsid w:val="00613C66"/>
    <w:rsid w:val="006151AD"/>
    <w:rsid w:val="00616BB2"/>
    <w:rsid w:val="00621148"/>
    <w:rsid w:val="00621E35"/>
    <w:rsid w:val="0062239E"/>
    <w:rsid w:val="00622594"/>
    <w:rsid w:val="0062414B"/>
    <w:rsid w:val="00625947"/>
    <w:rsid w:val="00630ECB"/>
    <w:rsid w:val="00631483"/>
    <w:rsid w:val="00635303"/>
    <w:rsid w:val="0064095B"/>
    <w:rsid w:val="00640C44"/>
    <w:rsid w:val="00642503"/>
    <w:rsid w:val="006425E5"/>
    <w:rsid w:val="00643262"/>
    <w:rsid w:val="006433E9"/>
    <w:rsid w:val="006448B5"/>
    <w:rsid w:val="0064581D"/>
    <w:rsid w:val="00646237"/>
    <w:rsid w:val="00647B29"/>
    <w:rsid w:val="00651C7C"/>
    <w:rsid w:val="00653AA2"/>
    <w:rsid w:val="00653D11"/>
    <w:rsid w:val="00653F56"/>
    <w:rsid w:val="006544F0"/>
    <w:rsid w:val="006555C9"/>
    <w:rsid w:val="00657C90"/>
    <w:rsid w:val="006616DB"/>
    <w:rsid w:val="0066184F"/>
    <w:rsid w:val="006620F0"/>
    <w:rsid w:val="00663982"/>
    <w:rsid w:val="0066441F"/>
    <w:rsid w:val="00666493"/>
    <w:rsid w:val="0066751A"/>
    <w:rsid w:val="00670520"/>
    <w:rsid w:val="006706E2"/>
    <w:rsid w:val="00671C69"/>
    <w:rsid w:val="00671CF8"/>
    <w:rsid w:val="00672D19"/>
    <w:rsid w:val="00672D5D"/>
    <w:rsid w:val="006753EB"/>
    <w:rsid w:val="00675E46"/>
    <w:rsid w:val="0067650D"/>
    <w:rsid w:val="00680847"/>
    <w:rsid w:val="0068084A"/>
    <w:rsid w:val="00683798"/>
    <w:rsid w:val="00683FE1"/>
    <w:rsid w:val="00684191"/>
    <w:rsid w:val="00684B0C"/>
    <w:rsid w:val="00685353"/>
    <w:rsid w:val="00687EB1"/>
    <w:rsid w:val="00690723"/>
    <w:rsid w:val="00690837"/>
    <w:rsid w:val="00690C9A"/>
    <w:rsid w:val="0069116C"/>
    <w:rsid w:val="00691F6A"/>
    <w:rsid w:val="0069384B"/>
    <w:rsid w:val="00694D8B"/>
    <w:rsid w:val="00696728"/>
    <w:rsid w:val="00696EAD"/>
    <w:rsid w:val="00696FCC"/>
    <w:rsid w:val="006970B4"/>
    <w:rsid w:val="0069758C"/>
    <w:rsid w:val="006A1D37"/>
    <w:rsid w:val="006A2575"/>
    <w:rsid w:val="006A5C56"/>
    <w:rsid w:val="006A73A3"/>
    <w:rsid w:val="006A77E9"/>
    <w:rsid w:val="006B05D0"/>
    <w:rsid w:val="006B1DA1"/>
    <w:rsid w:val="006B227A"/>
    <w:rsid w:val="006B284F"/>
    <w:rsid w:val="006B2D18"/>
    <w:rsid w:val="006B31E2"/>
    <w:rsid w:val="006B32AC"/>
    <w:rsid w:val="006B4E17"/>
    <w:rsid w:val="006B56A9"/>
    <w:rsid w:val="006B593E"/>
    <w:rsid w:val="006B796E"/>
    <w:rsid w:val="006B7A09"/>
    <w:rsid w:val="006B7A89"/>
    <w:rsid w:val="006C0B2F"/>
    <w:rsid w:val="006C2A08"/>
    <w:rsid w:val="006C7821"/>
    <w:rsid w:val="006D032E"/>
    <w:rsid w:val="006D12AF"/>
    <w:rsid w:val="006D1349"/>
    <w:rsid w:val="006D22BD"/>
    <w:rsid w:val="006D25D7"/>
    <w:rsid w:val="006D3208"/>
    <w:rsid w:val="006D3A56"/>
    <w:rsid w:val="006D5C5E"/>
    <w:rsid w:val="006D6762"/>
    <w:rsid w:val="006D687E"/>
    <w:rsid w:val="006E08A7"/>
    <w:rsid w:val="006E375A"/>
    <w:rsid w:val="006E3DB0"/>
    <w:rsid w:val="006E6D96"/>
    <w:rsid w:val="006F0172"/>
    <w:rsid w:val="006F2B9F"/>
    <w:rsid w:val="006F32C5"/>
    <w:rsid w:val="006F5B48"/>
    <w:rsid w:val="006F685B"/>
    <w:rsid w:val="007005AE"/>
    <w:rsid w:val="00700DF9"/>
    <w:rsid w:val="0070343E"/>
    <w:rsid w:val="0070362C"/>
    <w:rsid w:val="00704BA1"/>
    <w:rsid w:val="007102DB"/>
    <w:rsid w:val="007123DD"/>
    <w:rsid w:val="00712646"/>
    <w:rsid w:val="007140C5"/>
    <w:rsid w:val="00714A54"/>
    <w:rsid w:val="00717714"/>
    <w:rsid w:val="00717B39"/>
    <w:rsid w:val="00720196"/>
    <w:rsid w:val="00720DAB"/>
    <w:rsid w:val="007211CA"/>
    <w:rsid w:val="0072239B"/>
    <w:rsid w:val="007237AE"/>
    <w:rsid w:val="0072434E"/>
    <w:rsid w:val="0072535A"/>
    <w:rsid w:val="007254FB"/>
    <w:rsid w:val="00726914"/>
    <w:rsid w:val="00727BA2"/>
    <w:rsid w:val="00733055"/>
    <w:rsid w:val="00734333"/>
    <w:rsid w:val="0073599C"/>
    <w:rsid w:val="00737692"/>
    <w:rsid w:val="007377A8"/>
    <w:rsid w:val="00740123"/>
    <w:rsid w:val="0074256E"/>
    <w:rsid w:val="00743ACB"/>
    <w:rsid w:val="007463BA"/>
    <w:rsid w:val="00754F7A"/>
    <w:rsid w:val="007551A0"/>
    <w:rsid w:val="00755623"/>
    <w:rsid w:val="007572D5"/>
    <w:rsid w:val="00760F3B"/>
    <w:rsid w:val="00763A37"/>
    <w:rsid w:val="00763F4E"/>
    <w:rsid w:val="00763F9C"/>
    <w:rsid w:val="0076559C"/>
    <w:rsid w:val="007661B5"/>
    <w:rsid w:val="00767B2C"/>
    <w:rsid w:val="00767F5F"/>
    <w:rsid w:val="00771D61"/>
    <w:rsid w:val="00771F97"/>
    <w:rsid w:val="00772211"/>
    <w:rsid w:val="00772CA5"/>
    <w:rsid w:val="00782D19"/>
    <w:rsid w:val="00784B59"/>
    <w:rsid w:val="007931DF"/>
    <w:rsid w:val="007942F8"/>
    <w:rsid w:val="007959B1"/>
    <w:rsid w:val="00795B73"/>
    <w:rsid w:val="00797AB8"/>
    <w:rsid w:val="007A1DDC"/>
    <w:rsid w:val="007A1F10"/>
    <w:rsid w:val="007A3729"/>
    <w:rsid w:val="007A5461"/>
    <w:rsid w:val="007A5714"/>
    <w:rsid w:val="007A68BE"/>
    <w:rsid w:val="007A7B9B"/>
    <w:rsid w:val="007B0862"/>
    <w:rsid w:val="007B4715"/>
    <w:rsid w:val="007B55AB"/>
    <w:rsid w:val="007B5695"/>
    <w:rsid w:val="007B60FE"/>
    <w:rsid w:val="007B6C84"/>
    <w:rsid w:val="007C2579"/>
    <w:rsid w:val="007C2A41"/>
    <w:rsid w:val="007C2B9B"/>
    <w:rsid w:val="007C4BB3"/>
    <w:rsid w:val="007C58BC"/>
    <w:rsid w:val="007C605B"/>
    <w:rsid w:val="007C6308"/>
    <w:rsid w:val="007C639E"/>
    <w:rsid w:val="007C77F7"/>
    <w:rsid w:val="007D0B7C"/>
    <w:rsid w:val="007D0C88"/>
    <w:rsid w:val="007D2BEC"/>
    <w:rsid w:val="007D2BFD"/>
    <w:rsid w:val="007D4118"/>
    <w:rsid w:val="007D4CEB"/>
    <w:rsid w:val="007D540B"/>
    <w:rsid w:val="007D5848"/>
    <w:rsid w:val="007D6981"/>
    <w:rsid w:val="007D7136"/>
    <w:rsid w:val="007E0A33"/>
    <w:rsid w:val="007E0CE0"/>
    <w:rsid w:val="007E0F5A"/>
    <w:rsid w:val="007E2F27"/>
    <w:rsid w:val="007E5528"/>
    <w:rsid w:val="007E565D"/>
    <w:rsid w:val="007E6631"/>
    <w:rsid w:val="007E68AE"/>
    <w:rsid w:val="007E6C24"/>
    <w:rsid w:val="007E6E2F"/>
    <w:rsid w:val="007E79ED"/>
    <w:rsid w:val="007F01FC"/>
    <w:rsid w:val="007F195E"/>
    <w:rsid w:val="007F254B"/>
    <w:rsid w:val="007F32CA"/>
    <w:rsid w:val="007F429D"/>
    <w:rsid w:val="007F667D"/>
    <w:rsid w:val="007F6BEA"/>
    <w:rsid w:val="0080063A"/>
    <w:rsid w:val="00802112"/>
    <w:rsid w:val="008027A3"/>
    <w:rsid w:val="00802E45"/>
    <w:rsid w:val="008033F1"/>
    <w:rsid w:val="00803A84"/>
    <w:rsid w:val="00803F89"/>
    <w:rsid w:val="008055EB"/>
    <w:rsid w:val="00805C36"/>
    <w:rsid w:val="0080774B"/>
    <w:rsid w:val="00810AAF"/>
    <w:rsid w:val="0081218A"/>
    <w:rsid w:val="00814645"/>
    <w:rsid w:val="00814CEE"/>
    <w:rsid w:val="00814DF7"/>
    <w:rsid w:val="00814EFC"/>
    <w:rsid w:val="00816B2B"/>
    <w:rsid w:val="00816C26"/>
    <w:rsid w:val="0082117A"/>
    <w:rsid w:val="008249CB"/>
    <w:rsid w:val="00824E43"/>
    <w:rsid w:val="00825033"/>
    <w:rsid w:val="00825704"/>
    <w:rsid w:val="0082619C"/>
    <w:rsid w:val="00826544"/>
    <w:rsid w:val="0082712E"/>
    <w:rsid w:val="00827CD5"/>
    <w:rsid w:val="008318F7"/>
    <w:rsid w:val="00831AB3"/>
    <w:rsid w:val="008320EA"/>
    <w:rsid w:val="008331E2"/>
    <w:rsid w:val="008332B4"/>
    <w:rsid w:val="00833C80"/>
    <w:rsid w:val="00834129"/>
    <w:rsid w:val="008358C9"/>
    <w:rsid w:val="00836745"/>
    <w:rsid w:val="008417D3"/>
    <w:rsid w:val="00841946"/>
    <w:rsid w:val="00842E91"/>
    <w:rsid w:val="00844144"/>
    <w:rsid w:val="00846781"/>
    <w:rsid w:val="00847779"/>
    <w:rsid w:val="0085012E"/>
    <w:rsid w:val="0085116E"/>
    <w:rsid w:val="00852761"/>
    <w:rsid w:val="00853BAE"/>
    <w:rsid w:val="00853E1C"/>
    <w:rsid w:val="00855725"/>
    <w:rsid w:val="00856798"/>
    <w:rsid w:val="0085730F"/>
    <w:rsid w:val="00860270"/>
    <w:rsid w:val="008649A6"/>
    <w:rsid w:val="00865DAE"/>
    <w:rsid w:val="00866C01"/>
    <w:rsid w:val="00866D51"/>
    <w:rsid w:val="00867445"/>
    <w:rsid w:val="00867E26"/>
    <w:rsid w:val="00870509"/>
    <w:rsid w:val="00871DBB"/>
    <w:rsid w:val="008722A6"/>
    <w:rsid w:val="00872E04"/>
    <w:rsid w:val="00872EEC"/>
    <w:rsid w:val="00873426"/>
    <w:rsid w:val="008749E1"/>
    <w:rsid w:val="008766DD"/>
    <w:rsid w:val="00876E8B"/>
    <w:rsid w:val="008773CB"/>
    <w:rsid w:val="008776C0"/>
    <w:rsid w:val="0088056B"/>
    <w:rsid w:val="008818B3"/>
    <w:rsid w:val="008819B0"/>
    <w:rsid w:val="00884F6D"/>
    <w:rsid w:val="0088526C"/>
    <w:rsid w:val="00885A73"/>
    <w:rsid w:val="008875D8"/>
    <w:rsid w:val="00887AFE"/>
    <w:rsid w:val="00890E2C"/>
    <w:rsid w:val="008910A3"/>
    <w:rsid w:val="00894DFE"/>
    <w:rsid w:val="00896228"/>
    <w:rsid w:val="00896B66"/>
    <w:rsid w:val="008A1D69"/>
    <w:rsid w:val="008A209A"/>
    <w:rsid w:val="008A2D65"/>
    <w:rsid w:val="008A4643"/>
    <w:rsid w:val="008A5CA8"/>
    <w:rsid w:val="008A7B47"/>
    <w:rsid w:val="008B0336"/>
    <w:rsid w:val="008B08E2"/>
    <w:rsid w:val="008B0A56"/>
    <w:rsid w:val="008B1692"/>
    <w:rsid w:val="008B17E4"/>
    <w:rsid w:val="008B1C9F"/>
    <w:rsid w:val="008B3BB6"/>
    <w:rsid w:val="008B4529"/>
    <w:rsid w:val="008B463D"/>
    <w:rsid w:val="008B5096"/>
    <w:rsid w:val="008B577E"/>
    <w:rsid w:val="008B5841"/>
    <w:rsid w:val="008B5AF1"/>
    <w:rsid w:val="008B6D7C"/>
    <w:rsid w:val="008C00B6"/>
    <w:rsid w:val="008C115C"/>
    <w:rsid w:val="008C2604"/>
    <w:rsid w:val="008C2925"/>
    <w:rsid w:val="008C582C"/>
    <w:rsid w:val="008C5CC7"/>
    <w:rsid w:val="008C6467"/>
    <w:rsid w:val="008C6D71"/>
    <w:rsid w:val="008C6DE5"/>
    <w:rsid w:val="008C71D8"/>
    <w:rsid w:val="008C7BD3"/>
    <w:rsid w:val="008D013C"/>
    <w:rsid w:val="008D1668"/>
    <w:rsid w:val="008D1E57"/>
    <w:rsid w:val="008D29F8"/>
    <w:rsid w:val="008D43C0"/>
    <w:rsid w:val="008D6013"/>
    <w:rsid w:val="008D629D"/>
    <w:rsid w:val="008D6C55"/>
    <w:rsid w:val="008D6E1F"/>
    <w:rsid w:val="008D7853"/>
    <w:rsid w:val="008D7ACF"/>
    <w:rsid w:val="008E02F9"/>
    <w:rsid w:val="008E1DC7"/>
    <w:rsid w:val="008E3F97"/>
    <w:rsid w:val="008E4BDD"/>
    <w:rsid w:val="008E59A4"/>
    <w:rsid w:val="008E6D42"/>
    <w:rsid w:val="008F0C5B"/>
    <w:rsid w:val="008F2FBF"/>
    <w:rsid w:val="008F6A12"/>
    <w:rsid w:val="008F7BC6"/>
    <w:rsid w:val="00900A36"/>
    <w:rsid w:val="0090236C"/>
    <w:rsid w:val="00902850"/>
    <w:rsid w:val="00903F73"/>
    <w:rsid w:val="0090490D"/>
    <w:rsid w:val="0090510C"/>
    <w:rsid w:val="00907AF4"/>
    <w:rsid w:val="00913832"/>
    <w:rsid w:val="00913C54"/>
    <w:rsid w:val="00913F2D"/>
    <w:rsid w:val="0091599E"/>
    <w:rsid w:val="00916FF8"/>
    <w:rsid w:val="00920594"/>
    <w:rsid w:val="00923EF6"/>
    <w:rsid w:val="00923FF0"/>
    <w:rsid w:val="009251EC"/>
    <w:rsid w:val="00925629"/>
    <w:rsid w:val="00925C5C"/>
    <w:rsid w:val="00927456"/>
    <w:rsid w:val="00927A7A"/>
    <w:rsid w:val="00927DFD"/>
    <w:rsid w:val="00931339"/>
    <w:rsid w:val="0093228B"/>
    <w:rsid w:val="00932CB8"/>
    <w:rsid w:val="00933492"/>
    <w:rsid w:val="00934527"/>
    <w:rsid w:val="00934BE3"/>
    <w:rsid w:val="00936175"/>
    <w:rsid w:val="009365E3"/>
    <w:rsid w:val="00937758"/>
    <w:rsid w:val="009417D3"/>
    <w:rsid w:val="009426DC"/>
    <w:rsid w:val="00944302"/>
    <w:rsid w:val="009448E3"/>
    <w:rsid w:val="00944951"/>
    <w:rsid w:val="00946FB5"/>
    <w:rsid w:val="00950761"/>
    <w:rsid w:val="00951990"/>
    <w:rsid w:val="009523DA"/>
    <w:rsid w:val="00953512"/>
    <w:rsid w:val="009535FB"/>
    <w:rsid w:val="00954604"/>
    <w:rsid w:val="00955C4D"/>
    <w:rsid w:val="00956A4A"/>
    <w:rsid w:val="009606CC"/>
    <w:rsid w:val="009608AD"/>
    <w:rsid w:val="009615CD"/>
    <w:rsid w:val="00962400"/>
    <w:rsid w:val="00962DD7"/>
    <w:rsid w:val="009632E8"/>
    <w:rsid w:val="0096491F"/>
    <w:rsid w:val="009652A7"/>
    <w:rsid w:val="0096623E"/>
    <w:rsid w:val="00970223"/>
    <w:rsid w:val="009707DB"/>
    <w:rsid w:val="009708D6"/>
    <w:rsid w:val="00971DD5"/>
    <w:rsid w:val="00974278"/>
    <w:rsid w:val="00982F5D"/>
    <w:rsid w:val="009837AE"/>
    <w:rsid w:val="0098400A"/>
    <w:rsid w:val="009848C2"/>
    <w:rsid w:val="009856FC"/>
    <w:rsid w:val="00985ED0"/>
    <w:rsid w:val="00990AB0"/>
    <w:rsid w:val="00993D11"/>
    <w:rsid w:val="00994B1F"/>
    <w:rsid w:val="00997F5C"/>
    <w:rsid w:val="009A1740"/>
    <w:rsid w:val="009A37F4"/>
    <w:rsid w:val="009A426A"/>
    <w:rsid w:val="009A4527"/>
    <w:rsid w:val="009A5670"/>
    <w:rsid w:val="009A7802"/>
    <w:rsid w:val="009B0987"/>
    <w:rsid w:val="009B13F2"/>
    <w:rsid w:val="009B1DC8"/>
    <w:rsid w:val="009B25B3"/>
    <w:rsid w:val="009B295C"/>
    <w:rsid w:val="009B2E27"/>
    <w:rsid w:val="009B3F56"/>
    <w:rsid w:val="009B466D"/>
    <w:rsid w:val="009B4989"/>
    <w:rsid w:val="009B6848"/>
    <w:rsid w:val="009B7CCD"/>
    <w:rsid w:val="009C1115"/>
    <w:rsid w:val="009C1693"/>
    <w:rsid w:val="009C1776"/>
    <w:rsid w:val="009D19DF"/>
    <w:rsid w:val="009D1E25"/>
    <w:rsid w:val="009D4944"/>
    <w:rsid w:val="009E00BA"/>
    <w:rsid w:val="009E03D5"/>
    <w:rsid w:val="009E2A3A"/>
    <w:rsid w:val="009E4B91"/>
    <w:rsid w:val="009E53BB"/>
    <w:rsid w:val="009E58C2"/>
    <w:rsid w:val="009F216A"/>
    <w:rsid w:val="009F28F8"/>
    <w:rsid w:val="009F3234"/>
    <w:rsid w:val="009F4410"/>
    <w:rsid w:val="009F66BA"/>
    <w:rsid w:val="009F7658"/>
    <w:rsid w:val="009F7D3E"/>
    <w:rsid w:val="00A000B5"/>
    <w:rsid w:val="00A0071D"/>
    <w:rsid w:val="00A01AF8"/>
    <w:rsid w:val="00A01DF4"/>
    <w:rsid w:val="00A07AB6"/>
    <w:rsid w:val="00A11C96"/>
    <w:rsid w:val="00A12569"/>
    <w:rsid w:val="00A13CCA"/>
    <w:rsid w:val="00A143AD"/>
    <w:rsid w:val="00A14733"/>
    <w:rsid w:val="00A1760A"/>
    <w:rsid w:val="00A1776A"/>
    <w:rsid w:val="00A2068D"/>
    <w:rsid w:val="00A21F51"/>
    <w:rsid w:val="00A2318A"/>
    <w:rsid w:val="00A25C77"/>
    <w:rsid w:val="00A267CB"/>
    <w:rsid w:val="00A27AD8"/>
    <w:rsid w:val="00A307A4"/>
    <w:rsid w:val="00A31ACB"/>
    <w:rsid w:val="00A3680F"/>
    <w:rsid w:val="00A37708"/>
    <w:rsid w:val="00A37DDB"/>
    <w:rsid w:val="00A40739"/>
    <w:rsid w:val="00A4091D"/>
    <w:rsid w:val="00A4194F"/>
    <w:rsid w:val="00A44C12"/>
    <w:rsid w:val="00A46E88"/>
    <w:rsid w:val="00A50AB8"/>
    <w:rsid w:val="00A5284A"/>
    <w:rsid w:val="00A54699"/>
    <w:rsid w:val="00A54FE9"/>
    <w:rsid w:val="00A552F4"/>
    <w:rsid w:val="00A56B7B"/>
    <w:rsid w:val="00A57D85"/>
    <w:rsid w:val="00A61603"/>
    <w:rsid w:val="00A62268"/>
    <w:rsid w:val="00A635E6"/>
    <w:rsid w:val="00A6393A"/>
    <w:rsid w:val="00A64C58"/>
    <w:rsid w:val="00A66B44"/>
    <w:rsid w:val="00A66F0A"/>
    <w:rsid w:val="00A66F4E"/>
    <w:rsid w:val="00A67467"/>
    <w:rsid w:val="00A71109"/>
    <w:rsid w:val="00A71E4A"/>
    <w:rsid w:val="00A72052"/>
    <w:rsid w:val="00A72E74"/>
    <w:rsid w:val="00A75B4D"/>
    <w:rsid w:val="00A76B82"/>
    <w:rsid w:val="00A76CCB"/>
    <w:rsid w:val="00A76D58"/>
    <w:rsid w:val="00A80BBB"/>
    <w:rsid w:val="00A83E47"/>
    <w:rsid w:val="00A8406A"/>
    <w:rsid w:val="00A84E67"/>
    <w:rsid w:val="00A857A4"/>
    <w:rsid w:val="00A87990"/>
    <w:rsid w:val="00A92A3A"/>
    <w:rsid w:val="00A95761"/>
    <w:rsid w:val="00A96D7B"/>
    <w:rsid w:val="00A9702E"/>
    <w:rsid w:val="00AA0112"/>
    <w:rsid w:val="00AA438F"/>
    <w:rsid w:val="00AA579F"/>
    <w:rsid w:val="00AA66BF"/>
    <w:rsid w:val="00AB0692"/>
    <w:rsid w:val="00AB3A37"/>
    <w:rsid w:val="00AB3A3D"/>
    <w:rsid w:val="00AB570B"/>
    <w:rsid w:val="00AB7A5D"/>
    <w:rsid w:val="00AC0DA4"/>
    <w:rsid w:val="00AC0FCD"/>
    <w:rsid w:val="00AC10CF"/>
    <w:rsid w:val="00AC288C"/>
    <w:rsid w:val="00AC3D23"/>
    <w:rsid w:val="00AC5B01"/>
    <w:rsid w:val="00AC601B"/>
    <w:rsid w:val="00AC663F"/>
    <w:rsid w:val="00AC779B"/>
    <w:rsid w:val="00AD0B48"/>
    <w:rsid w:val="00AD2AD8"/>
    <w:rsid w:val="00AD4BA2"/>
    <w:rsid w:val="00AD4E93"/>
    <w:rsid w:val="00AD567A"/>
    <w:rsid w:val="00AD672D"/>
    <w:rsid w:val="00AD728B"/>
    <w:rsid w:val="00AD7EF7"/>
    <w:rsid w:val="00AE035F"/>
    <w:rsid w:val="00AE35D9"/>
    <w:rsid w:val="00AE4182"/>
    <w:rsid w:val="00AE60AF"/>
    <w:rsid w:val="00AE70DD"/>
    <w:rsid w:val="00AF0181"/>
    <w:rsid w:val="00AF0225"/>
    <w:rsid w:val="00AF0B03"/>
    <w:rsid w:val="00AF0C79"/>
    <w:rsid w:val="00AF2125"/>
    <w:rsid w:val="00AF656D"/>
    <w:rsid w:val="00AF79D5"/>
    <w:rsid w:val="00AF7B85"/>
    <w:rsid w:val="00B00154"/>
    <w:rsid w:val="00B0272D"/>
    <w:rsid w:val="00B0287B"/>
    <w:rsid w:val="00B034D6"/>
    <w:rsid w:val="00B04851"/>
    <w:rsid w:val="00B0669C"/>
    <w:rsid w:val="00B072AB"/>
    <w:rsid w:val="00B073B1"/>
    <w:rsid w:val="00B07BA3"/>
    <w:rsid w:val="00B1018C"/>
    <w:rsid w:val="00B108B1"/>
    <w:rsid w:val="00B11241"/>
    <w:rsid w:val="00B12FBD"/>
    <w:rsid w:val="00B13AFF"/>
    <w:rsid w:val="00B14FAA"/>
    <w:rsid w:val="00B155BC"/>
    <w:rsid w:val="00B16345"/>
    <w:rsid w:val="00B17A8F"/>
    <w:rsid w:val="00B2146C"/>
    <w:rsid w:val="00B22603"/>
    <w:rsid w:val="00B24B19"/>
    <w:rsid w:val="00B275EE"/>
    <w:rsid w:val="00B27732"/>
    <w:rsid w:val="00B27EAD"/>
    <w:rsid w:val="00B3143E"/>
    <w:rsid w:val="00B32199"/>
    <w:rsid w:val="00B36571"/>
    <w:rsid w:val="00B369CD"/>
    <w:rsid w:val="00B3753E"/>
    <w:rsid w:val="00B42418"/>
    <w:rsid w:val="00B43749"/>
    <w:rsid w:val="00B44D09"/>
    <w:rsid w:val="00B450A6"/>
    <w:rsid w:val="00B45431"/>
    <w:rsid w:val="00B45447"/>
    <w:rsid w:val="00B45DF1"/>
    <w:rsid w:val="00B47B80"/>
    <w:rsid w:val="00B51832"/>
    <w:rsid w:val="00B54281"/>
    <w:rsid w:val="00B54BB1"/>
    <w:rsid w:val="00B54E0D"/>
    <w:rsid w:val="00B55D9A"/>
    <w:rsid w:val="00B56E2D"/>
    <w:rsid w:val="00B57A7A"/>
    <w:rsid w:val="00B6091C"/>
    <w:rsid w:val="00B62382"/>
    <w:rsid w:val="00B655B7"/>
    <w:rsid w:val="00B65803"/>
    <w:rsid w:val="00B65FAC"/>
    <w:rsid w:val="00B66F43"/>
    <w:rsid w:val="00B66F93"/>
    <w:rsid w:val="00B70972"/>
    <w:rsid w:val="00B72259"/>
    <w:rsid w:val="00B750EC"/>
    <w:rsid w:val="00B75178"/>
    <w:rsid w:val="00B75C06"/>
    <w:rsid w:val="00B77506"/>
    <w:rsid w:val="00B82DA7"/>
    <w:rsid w:val="00B83D1F"/>
    <w:rsid w:val="00B8470E"/>
    <w:rsid w:val="00B84E05"/>
    <w:rsid w:val="00B85FAC"/>
    <w:rsid w:val="00B861CF"/>
    <w:rsid w:val="00B86D80"/>
    <w:rsid w:val="00B870B4"/>
    <w:rsid w:val="00B875BB"/>
    <w:rsid w:val="00B8792E"/>
    <w:rsid w:val="00B87E33"/>
    <w:rsid w:val="00B92836"/>
    <w:rsid w:val="00B92B35"/>
    <w:rsid w:val="00B933C2"/>
    <w:rsid w:val="00B936C8"/>
    <w:rsid w:val="00B93F0D"/>
    <w:rsid w:val="00B940C4"/>
    <w:rsid w:val="00B94653"/>
    <w:rsid w:val="00B948BF"/>
    <w:rsid w:val="00B95F75"/>
    <w:rsid w:val="00B96837"/>
    <w:rsid w:val="00BA0BC5"/>
    <w:rsid w:val="00BA1E60"/>
    <w:rsid w:val="00BA2396"/>
    <w:rsid w:val="00BA2561"/>
    <w:rsid w:val="00BA2F0C"/>
    <w:rsid w:val="00BA35A8"/>
    <w:rsid w:val="00BA4C56"/>
    <w:rsid w:val="00BA5262"/>
    <w:rsid w:val="00BA5359"/>
    <w:rsid w:val="00BA5A60"/>
    <w:rsid w:val="00BA5D46"/>
    <w:rsid w:val="00BB3225"/>
    <w:rsid w:val="00BB40F7"/>
    <w:rsid w:val="00BB4A06"/>
    <w:rsid w:val="00BB5F82"/>
    <w:rsid w:val="00BB6EB0"/>
    <w:rsid w:val="00BB7605"/>
    <w:rsid w:val="00BC1827"/>
    <w:rsid w:val="00BC18B9"/>
    <w:rsid w:val="00BC21BE"/>
    <w:rsid w:val="00BC2828"/>
    <w:rsid w:val="00BC5B3C"/>
    <w:rsid w:val="00BC5DBA"/>
    <w:rsid w:val="00BC70CD"/>
    <w:rsid w:val="00BD40CE"/>
    <w:rsid w:val="00BD5C9E"/>
    <w:rsid w:val="00BD7EAE"/>
    <w:rsid w:val="00BE08BF"/>
    <w:rsid w:val="00BE2F22"/>
    <w:rsid w:val="00BE4912"/>
    <w:rsid w:val="00BE4D92"/>
    <w:rsid w:val="00BE5C44"/>
    <w:rsid w:val="00BE6BEB"/>
    <w:rsid w:val="00BE6E92"/>
    <w:rsid w:val="00BE7221"/>
    <w:rsid w:val="00BF1137"/>
    <w:rsid w:val="00BF1BFB"/>
    <w:rsid w:val="00BF3ECC"/>
    <w:rsid w:val="00BF5552"/>
    <w:rsid w:val="00BF5B15"/>
    <w:rsid w:val="00BF60F6"/>
    <w:rsid w:val="00C017CF"/>
    <w:rsid w:val="00C0296C"/>
    <w:rsid w:val="00C03F5C"/>
    <w:rsid w:val="00C06E38"/>
    <w:rsid w:val="00C10627"/>
    <w:rsid w:val="00C131CE"/>
    <w:rsid w:val="00C13667"/>
    <w:rsid w:val="00C1396E"/>
    <w:rsid w:val="00C13ACC"/>
    <w:rsid w:val="00C146E5"/>
    <w:rsid w:val="00C15604"/>
    <w:rsid w:val="00C1593C"/>
    <w:rsid w:val="00C17598"/>
    <w:rsid w:val="00C17BB4"/>
    <w:rsid w:val="00C20E5E"/>
    <w:rsid w:val="00C21B52"/>
    <w:rsid w:val="00C22673"/>
    <w:rsid w:val="00C25386"/>
    <w:rsid w:val="00C256BE"/>
    <w:rsid w:val="00C260F5"/>
    <w:rsid w:val="00C3214F"/>
    <w:rsid w:val="00C32899"/>
    <w:rsid w:val="00C35129"/>
    <w:rsid w:val="00C355DA"/>
    <w:rsid w:val="00C35FB7"/>
    <w:rsid w:val="00C366D0"/>
    <w:rsid w:val="00C367F3"/>
    <w:rsid w:val="00C36F04"/>
    <w:rsid w:val="00C400AB"/>
    <w:rsid w:val="00C4200C"/>
    <w:rsid w:val="00C42087"/>
    <w:rsid w:val="00C420F5"/>
    <w:rsid w:val="00C43062"/>
    <w:rsid w:val="00C4405D"/>
    <w:rsid w:val="00C45CED"/>
    <w:rsid w:val="00C45FC6"/>
    <w:rsid w:val="00C5006F"/>
    <w:rsid w:val="00C51544"/>
    <w:rsid w:val="00C51F8B"/>
    <w:rsid w:val="00C52140"/>
    <w:rsid w:val="00C52869"/>
    <w:rsid w:val="00C52D53"/>
    <w:rsid w:val="00C530D1"/>
    <w:rsid w:val="00C53507"/>
    <w:rsid w:val="00C54C50"/>
    <w:rsid w:val="00C60953"/>
    <w:rsid w:val="00C61186"/>
    <w:rsid w:val="00C635A5"/>
    <w:rsid w:val="00C641D0"/>
    <w:rsid w:val="00C642E7"/>
    <w:rsid w:val="00C64EB8"/>
    <w:rsid w:val="00C65633"/>
    <w:rsid w:val="00C6734F"/>
    <w:rsid w:val="00C677AF"/>
    <w:rsid w:val="00C70B07"/>
    <w:rsid w:val="00C73037"/>
    <w:rsid w:val="00C732DB"/>
    <w:rsid w:val="00C811C1"/>
    <w:rsid w:val="00C865C3"/>
    <w:rsid w:val="00C90423"/>
    <w:rsid w:val="00C965E6"/>
    <w:rsid w:val="00C97859"/>
    <w:rsid w:val="00CA171E"/>
    <w:rsid w:val="00CA17F4"/>
    <w:rsid w:val="00CA5236"/>
    <w:rsid w:val="00CA645C"/>
    <w:rsid w:val="00CA7483"/>
    <w:rsid w:val="00CA7AC3"/>
    <w:rsid w:val="00CB1B83"/>
    <w:rsid w:val="00CB5ACE"/>
    <w:rsid w:val="00CB5AFA"/>
    <w:rsid w:val="00CB67CB"/>
    <w:rsid w:val="00CC0503"/>
    <w:rsid w:val="00CC0524"/>
    <w:rsid w:val="00CC34D6"/>
    <w:rsid w:val="00CC40CD"/>
    <w:rsid w:val="00CC4798"/>
    <w:rsid w:val="00CC4A77"/>
    <w:rsid w:val="00CC5DA2"/>
    <w:rsid w:val="00CC6091"/>
    <w:rsid w:val="00CC61C5"/>
    <w:rsid w:val="00CC780E"/>
    <w:rsid w:val="00CC7ED8"/>
    <w:rsid w:val="00CD268A"/>
    <w:rsid w:val="00CD3A0E"/>
    <w:rsid w:val="00CD4CCB"/>
    <w:rsid w:val="00CD7BAF"/>
    <w:rsid w:val="00CE0568"/>
    <w:rsid w:val="00CE10A8"/>
    <w:rsid w:val="00CE2436"/>
    <w:rsid w:val="00CE2540"/>
    <w:rsid w:val="00CE29F1"/>
    <w:rsid w:val="00CE2CE8"/>
    <w:rsid w:val="00CE3ECE"/>
    <w:rsid w:val="00CE4536"/>
    <w:rsid w:val="00CE521B"/>
    <w:rsid w:val="00CE5CA0"/>
    <w:rsid w:val="00CE6254"/>
    <w:rsid w:val="00CF056D"/>
    <w:rsid w:val="00CF1AC4"/>
    <w:rsid w:val="00CF1C65"/>
    <w:rsid w:val="00CF28A4"/>
    <w:rsid w:val="00CF486B"/>
    <w:rsid w:val="00CF534E"/>
    <w:rsid w:val="00CF5950"/>
    <w:rsid w:val="00CF658D"/>
    <w:rsid w:val="00D00A9D"/>
    <w:rsid w:val="00D02095"/>
    <w:rsid w:val="00D034EE"/>
    <w:rsid w:val="00D05C2F"/>
    <w:rsid w:val="00D060B0"/>
    <w:rsid w:val="00D104BE"/>
    <w:rsid w:val="00D126BB"/>
    <w:rsid w:val="00D12D94"/>
    <w:rsid w:val="00D13348"/>
    <w:rsid w:val="00D133F1"/>
    <w:rsid w:val="00D1453C"/>
    <w:rsid w:val="00D21000"/>
    <w:rsid w:val="00D218A2"/>
    <w:rsid w:val="00D23259"/>
    <w:rsid w:val="00D2696D"/>
    <w:rsid w:val="00D27003"/>
    <w:rsid w:val="00D31CD1"/>
    <w:rsid w:val="00D3248D"/>
    <w:rsid w:val="00D32747"/>
    <w:rsid w:val="00D34A94"/>
    <w:rsid w:val="00D363BE"/>
    <w:rsid w:val="00D406AD"/>
    <w:rsid w:val="00D409C2"/>
    <w:rsid w:val="00D41062"/>
    <w:rsid w:val="00D46841"/>
    <w:rsid w:val="00D47C4C"/>
    <w:rsid w:val="00D50139"/>
    <w:rsid w:val="00D5074C"/>
    <w:rsid w:val="00D51983"/>
    <w:rsid w:val="00D52982"/>
    <w:rsid w:val="00D53972"/>
    <w:rsid w:val="00D5436B"/>
    <w:rsid w:val="00D55343"/>
    <w:rsid w:val="00D5602F"/>
    <w:rsid w:val="00D574E7"/>
    <w:rsid w:val="00D57E1F"/>
    <w:rsid w:val="00D603C0"/>
    <w:rsid w:val="00D60A88"/>
    <w:rsid w:val="00D60C5E"/>
    <w:rsid w:val="00D621F3"/>
    <w:rsid w:val="00D63643"/>
    <w:rsid w:val="00D6574C"/>
    <w:rsid w:val="00D66362"/>
    <w:rsid w:val="00D66CBD"/>
    <w:rsid w:val="00D71ECB"/>
    <w:rsid w:val="00D72680"/>
    <w:rsid w:val="00D73D3E"/>
    <w:rsid w:val="00D758B6"/>
    <w:rsid w:val="00D764F7"/>
    <w:rsid w:val="00D77CAA"/>
    <w:rsid w:val="00D77E09"/>
    <w:rsid w:val="00D83A98"/>
    <w:rsid w:val="00D84213"/>
    <w:rsid w:val="00D845C7"/>
    <w:rsid w:val="00D8517F"/>
    <w:rsid w:val="00D857A5"/>
    <w:rsid w:val="00D868D4"/>
    <w:rsid w:val="00D873C2"/>
    <w:rsid w:val="00D900A1"/>
    <w:rsid w:val="00D92B0A"/>
    <w:rsid w:val="00D96166"/>
    <w:rsid w:val="00D97D09"/>
    <w:rsid w:val="00DA031A"/>
    <w:rsid w:val="00DA2004"/>
    <w:rsid w:val="00DA2D7A"/>
    <w:rsid w:val="00DA30C5"/>
    <w:rsid w:val="00DA3158"/>
    <w:rsid w:val="00DA39AD"/>
    <w:rsid w:val="00DA6293"/>
    <w:rsid w:val="00DB2DB8"/>
    <w:rsid w:val="00DB3167"/>
    <w:rsid w:val="00DB4B78"/>
    <w:rsid w:val="00DB506D"/>
    <w:rsid w:val="00DB6730"/>
    <w:rsid w:val="00DB6BA5"/>
    <w:rsid w:val="00DB6C0F"/>
    <w:rsid w:val="00DB71F5"/>
    <w:rsid w:val="00DB7D60"/>
    <w:rsid w:val="00DC024A"/>
    <w:rsid w:val="00DC08EB"/>
    <w:rsid w:val="00DC0EB1"/>
    <w:rsid w:val="00DC2227"/>
    <w:rsid w:val="00DC4B02"/>
    <w:rsid w:val="00DC6660"/>
    <w:rsid w:val="00DD0537"/>
    <w:rsid w:val="00DD24FD"/>
    <w:rsid w:val="00DD2625"/>
    <w:rsid w:val="00DD26DC"/>
    <w:rsid w:val="00DD54F8"/>
    <w:rsid w:val="00DD5CB6"/>
    <w:rsid w:val="00DD6D6D"/>
    <w:rsid w:val="00DD6E5D"/>
    <w:rsid w:val="00DD7330"/>
    <w:rsid w:val="00DD7CAF"/>
    <w:rsid w:val="00DE0CBE"/>
    <w:rsid w:val="00DE1527"/>
    <w:rsid w:val="00DE29E4"/>
    <w:rsid w:val="00DE2E33"/>
    <w:rsid w:val="00DE50C8"/>
    <w:rsid w:val="00DE7F11"/>
    <w:rsid w:val="00DF148D"/>
    <w:rsid w:val="00DF2A51"/>
    <w:rsid w:val="00DF3A5E"/>
    <w:rsid w:val="00DF44B7"/>
    <w:rsid w:val="00DF5E71"/>
    <w:rsid w:val="00DF6444"/>
    <w:rsid w:val="00DF685F"/>
    <w:rsid w:val="00DF6FE0"/>
    <w:rsid w:val="00E02AF3"/>
    <w:rsid w:val="00E02B41"/>
    <w:rsid w:val="00E0738A"/>
    <w:rsid w:val="00E103F3"/>
    <w:rsid w:val="00E10C7C"/>
    <w:rsid w:val="00E1264C"/>
    <w:rsid w:val="00E12DC3"/>
    <w:rsid w:val="00E12FEA"/>
    <w:rsid w:val="00E1354A"/>
    <w:rsid w:val="00E14E57"/>
    <w:rsid w:val="00E172FD"/>
    <w:rsid w:val="00E17544"/>
    <w:rsid w:val="00E23536"/>
    <w:rsid w:val="00E24947"/>
    <w:rsid w:val="00E24F34"/>
    <w:rsid w:val="00E26F4F"/>
    <w:rsid w:val="00E27676"/>
    <w:rsid w:val="00E2769A"/>
    <w:rsid w:val="00E27BD5"/>
    <w:rsid w:val="00E3078A"/>
    <w:rsid w:val="00E315E5"/>
    <w:rsid w:val="00E3204B"/>
    <w:rsid w:val="00E330CB"/>
    <w:rsid w:val="00E33710"/>
    <w:rsid w:val="00E36639"/>
    <w:rsid w:val="00E4153D"/>
    <w:rsid w:val="00E41B72"/>
    <w:rsid w:val="00E42733"/>
    <w:rsid w:val="00E427AA"/>
    <w:rsid w:val="00E431CF"/>
    <w:rsid w:val="00E4364F"/>
    <w:rsid w:val="00E43F49"/>
    <w:rsid w:val="00E441F0"/>
    <w:rsid w:val="00E452E7"/>
    <w:rsid w:val="00E453FF"/>
    <w:rsid w:val="00E45D4D"/>
    <w:rsid w:val="00E5219C"/>
    <w:rsid w:val="00E539EA"/>
    <w:rsid w:val="00E54397"/>
    <w:rsid w:val="00E548F2"/>
    <w:rsid w:val="00E55106"/>
    <w:rsid w:val="00E55169"/>
    <w:rsid w:val="00E561C0"/>
    <w:rsid w:val="00E57A6B"/>
    <w:rsid w:val="00E61B47"/>
    <w:rsid w:val="00E625ED"/>
    <w:rsid w:val="00E66AEE"/>
    <w:rsid w:val="00E66E3A"/>
    <w:rsid w:val="00E70818"/>
    <w:rsid w:val="00E70B1C"/>
    <w:rsid w:val="00E7172C"/>
    <w:rsid w:val="00E72A5F"/>
    <w:rsid w:val="00E7304B"/>
    <w:rsid w:val="00E739FF"/>
    <w:rsid w:val="00E73A52"/>
    <w:rsid w:val="00E749A1"/>
    <w:rsid w:val="00E7752F"/>
    <w:rsid w:val="00E77558"/>
    <w:rsid w:val="00E77897"/>
    <w:rsid w:val="00E77C68"/>
    <w:rsid w:val="00E8100F"/>
    <w:rsid w:val="00E827B2"/>
    <w:rsid w:val="00E83407"/>
    <w:rsid w:val="00E83E80"/>
    <w:rsid w:val="00E849B7"/>
    <w:rsid w:val="00E85E12"/>
    <w:rsid w:val="00E8608F"/>
    <w:rsid w:val="00E86417"/>
    <w:rsid w:val="00E86467"/>
    <w:rsid w:val="00E86791"/>
    <w:rsid w:val="00E86FBF"/>
    <w:rsid w:val="00E87B43"/>
    <w:rsid w:val="00E9054C"/>
    <w:rsid w:val="00E90E0C"/>
    <w:rsid w:val="00E91789"/>
    <w:rsid w:val="00E927AA"/>
    <w:rsid w:val="00E957C4"/>
    <w:rsid w:val="00E95B21"/>
    <w:rsid w:val="00E95FAF"/>
    <w:rsid w:val="00E969E6"/>
    <w:rsid w:val="00EA0353"/>
    <w:rsid w:val="00EA0D2A"/>
    <w:rsid w:val="00EA203D"/>
    <w:rsid w:val="00EA2FB6"/>
    <w:rsid w:val="00EA50B0"/>
    <w:rsid w:val="00EB04A0"/>
    <w:rsid w:val="00EB1531"/>
    <w:rsid w:val="00EB1837"/>
    <w:rsid w:val="00EB22D3"/>
    <w:rsid w:val="00EB2791"/>
    <w:rsid w:val="00EB2C51"/>
    <w:rsid w:val="00EB3044"/>
    <w:rsid w:val="00EB4182"/>
    <w:rsid w:val="00EB4EC1"/>
    <w:rsid w:val="00EB55DC"/>
    <w:rsid w:val="00EB5991"/>
    <w:rsid w:val="00EB64D9"/>
    <w:rsid w:val="00EB65AB"/>
    <w:rsid w:val="00EB6D09"/>
    <w:rsid w:val="00EB771A"/>
    <w:rsid w:val="00EB7F88"/>
    <w:rsid w:val="00EC0990"/>
    <w:rsid w:val="00EC1E55"/>
    <w:rsid w:val="00EC222D"/>
    <w:rsid w:val="00EC372B"/>
    <w:rsid w:val="00EC4BFE"/>
    <w:rsid w:val="00ED103D"/>
    <w:rsid w:val="00ED1B4C"/>
    <w:rsid w:val="00ED3877"/>
    <w:rsid w:val="00ED55B3"/>
    <w:rsid w:val="00ED595D"/>
    <w:rsid w:val="00ED6DD5"/>
    <w:rsid w:val="00EE1002"/>
    <w:rsid w:val="00EE4A42"/>
    <w:rsid w:val="00EE4FBD"/>
    <w:rsid w:val="00EE7BAA"/>
    <w:rsid w:val="00EE7CED"/>
    <w:rsid w:val="00EE7D80"/>
    <w:rsid w:val="00EF031E"/>
    <w:rsid w:val="00EF188B"/>
    <w:rsid w:val="00EF481F"/>
    <w:rsid w:val="00EF4ABD"/>
    <w:rsid w:val="00EF5D20"/>
    <w:rsid w:val="00EF73C7"/>
    <w:rsid w:val="00EF7903"/>
    <w:rsid w:val="00EF7F64"/>
    <w:rsid w:val="00F01A2F"/>
    <w:rsid w:val="00F022C9"/>
    <w:rsid w:val="00F02623"/>
    <w:rsid w:val="00F05179"/>
    <w:rsid w:val="00F0574E"/>
    <w:rsid w:val="00F05B08"/>
    <w:rsid w:val="00F075D2"/>
    <w:rsid w:val="00F079EE"/>
    <w:rsid w:val="00F131F3"/>
    <w:rsid w:val="00F147DE"/>
    <w:rsid w:val="00F14A55"/>
    <w:rsid w:val="00F15722"/>
    <w:rsid w:val="00F15F7E"/>
    <w:rsid w:val="00F16AB2"/>
    <w:rsid w:val="00F21171"/>
    <w:rsid w:val="00F21C23"/>
    <w:rsid w:val="00F21FB9"/>
    <w:rsid w:val="00F22D83"/>
    <w:rsid w:val="00F2311A"/>
    <w:rsid w:val="00F241AA"/>
    <w:rsid w:val="00F242C7"/>
    <w:rsid w:val="00F259AC"/>
    <w:rsid w:val="00F30E84"/>
    <w:rsid w:val="00F30F5B"/>
    <w:rsid w:val="00F3121D"/>
    <w:rsid w:val="00F313F5"/>
    <w:rsid w:val="00F3205D"/>
    <w:rsid w:val="00F33436"/>
    <w:rsid w:val="00F33F79"/>
    <w:rsid w:val="00F3460B"/>
    <w:rsid w:val="00F3690F"/>
    <w:rsid w:val="00F36D5F"/>
    <w:rsid w:val="00F37014"/>
    <w:rsid w:val="00F40839"/>
    <w:rsid w:val="00F422B0"/>
    <w:rsid w:val="00F423A0"/>
    <w:rsid w:val="00F42FF5"/>
    <w:rsid w:val="00F4322A"/>
    <w:rsid w:val="00F4450E"/>
    <w:rsid w:val="00F454C5"/>
    <w:rsid w:val="00F45677"/>
    <w:rsid w:val="00F5084C"/>
    <w:rsid w:val="00F51855"/>
    <w:rsid w:val="00F54337"/>
    <w:rsid w:val="00F54625"/>
    <w:rsid w:val="00F55890"/>
    <w:rsid w:val="00F56AA4"/>
    <w:rsid w:val="00F5710D"/>
    <w:rsid w:val="00F57BBF"/>
    <w:rsid w:val="00F60B9E"/>
    <w:rsid w:val="00F62278"/>
    <w:rsid w:val="00F622EE"/>
    <w:rsid w:val="00F633A6"/>
    <w:rsid w:val="00F63EA5"/>
    <w:rsid w:val="00F640DC"/>
    <w:rsid w:val="00F64356"/>
    <w:rsid w:val="00F64ABD"/>
    <w:rsid w:val="00F6568A"/>
    <w:rsid w:val="00F65797"/>
    <w:rsid w:val="00F660F5"/>
    <w:rsid w:val="00F6669E"/>
    <w:rsid w:val="00F67842"/>
    <w:rsid w:val="00F7181D"/>
    <w:rsid w:val="00F71E19"/>
    <w:rsid w:val="00F72B78"/>
    <w:rsid w:val="00F73902"/>
    <w:rsid w:val="00F74771"/>
    <w:rsid w:val="00F7573A"/>
    <w:rsid w:val="00F75C71"/>
    <w:rsid w:val="00F75F07"/>
    <w:rsid w:val="00F7600A"/>
    <w:rsid w:val="00F76046"/>
    <w:rsid w:val="00F77122"/>
    <w:rsid w:val="00F81A39"/>
    <w:rsid w:val="00F82E52"/>
    <w:rsid w:val="00F83270"/>
    <w:rsid w:val="00F83D9F"/>
    <w:rsid w:val="00F842D4"/>
    <w:rsid w:val="00F853C9"/>
    <w:rsid w:val="00F85A43"/>
    <w:rsid w:val="00F877B5"/>
    <w:rsid w:val="00F903D2"/>
    <w:rsid w:val="00F91F50"/>
    <w:rsid w:val="00F955F2"/>
    <w:rsid w:val="00FA0196"/>
    <w:rsid w:val="00FA0643"/>
    <w:rsid w:val="00FA0818"/>
    <w:rsid w:val="00FA09C1"/>
    <w:rsid w:val="00FA25D6"/>
    <w:rsid w:val="00FA2974"/>
    <w:rsid w:val="00FA6A25"/>
    <w:rsid w:val="00FA6D6B"/>
    <w:rsid w:val="00FB1D01"/>
    <w:rsid w:val="00FB217C"/>
    <w:rsid w:val="00FB2649"/>
    <w:rsid w:val="00FB2717"/>
    <w:rsid w:val="00FB2738"/>
    <w:rsid w:val="00FB2F44"/>
    <w:rsid w:val="00FB325A"/>
    <w:rsid w:val="00FB38D8"/>
    <w:rsid w:val="00FB6603"/>
    <w:rsid w:val="00FC3562"/>
    <w:rsid w:val="00FC41F5"/>
    <w:rsid w:val="00FC478D"/>
    <w:rsid w:val="00FC49C7"/>
    <w:rsid w:val="00FC5AED"/>
    <w:rsid w:val="00FD00EA"/>
    <w:rsid w:val="00FD08F2"/>
    <w:rsid w:val="00FD19F7"/>
    <w:rsid w:val="00FD281D"/>
    <w:rsid w:val="00FD2E65"/>
    <w:rsid w:val="00FD3052"/>
    <w:rsid w:val="00FD3C80"/>
    <w:rsid w:val="00FD448F"/>
    <w:rsid w:val="00FD479F"/>
    <w:rsid w:val="00FD4B2B"/>
    <w:rsid w:val="00FD7950"/>
    <w:rsid w:val="00FE0CEE"/>
    <w:rsid w:val="00FE0FE7"/>
    <w:rsid w:val="00FE1497"/>
    <w:rsid w:val="00FE3859"/>
    <w:rsid w:val="00FE559E"/>
    <w:rsid w:val="00FE63DB"/>
    <w:rsid w:val="00FF0AEB"/>
    <w:rsid w:val="00FF0E3A"/>
    <w:rsid w:val="00FF1069"/>
    <w:rsid w:val="00FF2EA6"/>
    <w:rsid w:val="00FF3EC2"/>
    <w:rsid w:val="00FF5AFF"/>
    <w:rsid w:val="00FF61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4:docId w14:val="4301B592"/>
  <w15:docId w15:val="{39929FC3-26A5-4035-8298-D5F64A6245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07AF4"/>
    <w:pPr>
      <w:jc w:val="both"/>
    </w:pPr>
    <w:rPr>
      <w:rFonts w:ascii="Arial" w:hAnsi="Arial" w:cs="Arial"/>
    </w:rPr>
  </w:style>
  <w:style w:type="paragraph" w:styleId="Titre1">
    <w:name w:val="heading 1"/>
    <w:basedOn w:val="Normal"/>
    <w:next w:val="Normal"/>
    <w:autoRedefine/>
    <w:qFormat/>
    <w:rsid w:val="00174E24"/>
    <w:pPr>
      <w:keepNext/>
      <w:widowControl w:val="0"/>
      <w:spacing w:before="240" w:after="120" w:line="288" w:lineRule="auto"/>
      <w:outlineLvl w:val="0"/>
    </w:pPr>
    <w:rPr>
      <w:b/>
      <w:bCs/>
      <w:noProof/>
      <w:kern w:val="28"/>
      <w:szCs w:val="28"/>
      <w:u w:val="single"/>
    </w:rPr>
  </w:style>
  <w:style w:type="paragraph" w:styleId="Titre2">
    <w:name w:val="heading 2"/>
    <w:aliases w:val="Subcapitol"/>
    <w:basedOn w:val="Normal"/>
    <w:next w:val="Normal"/>
    <w:link w:val="Titre2Car"/>
    <w:qFormat/>
    <w:rsid w:val="00827CD5"/>
    <w:pPr>
      <w:widowControl w:val="0"/>
      <w:spacing w:before="60" w:after="60"/>
      <w:outlineLvl w:val="1"/>
    </w:pPr>
    <w:rPr>
      <w:rFonts w:ascii="Times New Roman Gras" w:hAnsi="Times New Roman Gras"/>
      <w:b/>
      <w:bCs/>
      <w:sz w:val="22"/>
      <w:szCs w:val="22"/>
      <w:u w:val="double"/>
    </w:rPr>
  </w:style>
  <w:style w:type="paragraph" w:styleId="Titre3">
    <w:name w:val="heading 3"/>
    <w:basedOn w:val="Normal"/>
    <w:next w:val="Normal"/>
    <w:link w:val="Titre3Car"/>
    <w:autoRedefine/>
    <w:qFormat/>
    <w:rsid w:val="00AA438F"/>
    <w:pPr>
      <w:widowControl w:val="0"/>
      <w:spacing w:before="60" w:after="60"/>
      <w:outlineLvl w:val="2"/>
    </w:pPr>
    <w:rPr>
      <w:b/>
      <w:bCs/>
      <w:iCs/>
      <w:color w:val="006600"/>
      <w:u w:val="single"/>
    </w:rPr>
  </w:style>
  <w:style w:type="paragraph" w:styleId="Titre4">
    <w:name w:val="heading 4"/>
    <w:basedOn w:val="Titre3"/>
    <w:next w:val="Titre5"/>
    <w:link w:val="Titre4Car"/>
    <w:autoRedefine/>
    <w:qFormat/>
    <w:rsid w:val="00EB04A0"/>
    <w:pPr>
      <w:tabs>
        <w:tab w:val="left" w:pos="8931"/>
      </w:tabs>
      <w:spacing w:after="120"/>
      <w:jc w:val="left"/>
      <w:outlineLvl w:val="3"/>
    </w:pPr>
    <w:rPr>
      <w:b w:val="0"/>
      <w:bCs w:val="0"/>
      <w:iCs w:val="0"/>
      <w:color w:val="auto"/>
      <w:szCs w:val="18"/>
      <w:u w:val="none"/>
    </w:rPr>
  </w:style>
  <w:style w:type="paragraph" w:styleId="Titre5">
    <w:name w:val="heading 5"/>
    <w:aliases w:val="inutilisé"/>
    <w:basedOn w:val="Titre4"/>
    <w:next w:val="Normal"/>
    <w:link w:val="Titre5Car"/>
    <w:qFormat/>
    <w:rsid w:val="00827CD5"/>
    <w:pPr>
      <w:numPr>
        <w:ilvl w:val="4"/>
        <w:numId w:val="1"/>
      </w:numPr>
      <w:tabs>
        <w:tab w:val="clear" w:pos="2378"/>
        <w:tab w:val="num" w:pos="360"/>
      </w:tabs>
      <w:outlineLvl w:val="4"/>
    </w:pPr>
    <w:rPr>
      <w:bCs/>
      <w:i/>
      <w:color w:val="7030A0"/>
    </w:rPr>
  </w:style>
  <w:style w:type="paragraph" w:styleId="Titre6">
    <w:name w:val="heading 6"/>
    <w:aliases w:val="inutilisé2"/>
    <w:basedOn w:val="Titre5"/>
    <w:next w:val="Normal"/>
    <w:qFormat/>
    <w:rsid w:val="00827CD5"/>
    <w:pPr>
      <w:numPr>
        <w:ilvl w:val="5"/>
        <w:numId w:val="18"/>
      </w:numPr>
      <w:ind w:left="0" w:firstLine="0"/>
      <w:outlineLvl w:val="5"/>
    </w:pPr>
    <w:rPr>
      <w:bCs w:val="0"/>
      <w:color w:val="auto"/>
    </w:rPr>
  </w:style>
  <w:style w:type="paragraph" w:styleId="Titre7">
    <w:name w:val="heading 7"/>
    <w:aliases w:val="inutilisé3"/>
    <w:basedOn w:val="Titre6"/>
    <w:next w:val="Normal"/>
    <w:qFormat/>
    <w:rsid w:val="00827CD5"/>
    <w:pPr>
      <w:numPr>
        <w:ilvl w:val="6"/>
      </w:numPr>
      <w:spacing w:before="240"/>
      <w:outlineLvl w:val="6"/>
    </w:pPr>
    <w:rPr>
      <w:szCs w:val="20"/>
    </w:rPr>
  </w:style>
  <w:style w:type="paragraph" w:styleId="Titre8">
    <w:name w:val="heading 8"/>
    <w:aliases w:val="inutilisé4"/>
    <w:basedOn w:val="Normal"/>
    <w:next w:val="Normal"/>
    <w:qFormat/>
    <w:rsid w:val="00827CD5"/>
    <w:pPr>
      <w:spacing w:before="240"/>
      <w:outlineLvl w:val="7"/>
    </w:pPr>
    <w:rPr>
      <w:i/>
      <w:iCs/>
    </w:rPr>
  </w:style>
  <w:style w:type="paragraph" w:styleId="Titre9">
    <w:name w:val="heading 9"/>
    <w:aliases w:val="inutilisé5"/>
    <w:basedOn w:val="Normal"/>
    <w:next w:val="Normal"/>
    <w:qFormat/>
    <w:rsid w:val="00827CD5"/>
    <w:pPr>
      <w:numPr>
        <w:ilvl w:val="8"/>
        <w:numId w:val="18"/>
      </w:numPr>
      <w:spacing w:before="240"/>
      <w:outlineLvl w:val="8"/>
    </w:pPr>
    <w:rPr>
      <w:i/>
      <w:iCs/>
      <w:sz w:val="18"/>
      <w:szCs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rsid w:val="00C61186"/>
    <w:pPr>
      <w:spacing w:after="120"/>
    </w:pPr>
    <w:rPr>
      <w:sz w:val="22"/>
      <w:szCs w:val="22"/>
    </w:rPr>
  </w:style>
  <w:style w:type="paragraph" w:styleId="Textebrut">
    <w:name w:val="Plain Text"/>
    <w:basedOn w:val="Normal"/>
    <w:rsid w:val="00C61186"/>
    <w:pPr>
      <w:spacing w:after="60"/>
    </w:pPr>
    <w:rPr>
      <w:rFonts w:ascii="Courier New" w:hAnsi="Courier New"/>
    </w:rPr>
  </w:style>
  <w:style w:type="table" w:styleId="Grilledutableau">
    <w:name w:val="Table Grid"/>
    <w:basedOn w:val="TableauNormal"/>
    <w:rsid w:val="00C61186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3Car">
    <w:name w:val="Titre 3 Car"/>
    <w:link w:val="Titre3"/>
    <w:rsid w:val="00AA438F"/>
    <w:rPr>
      <w:rFonts w:ascii="Arial" w:hAnsi="Arial" w:cs="Arial"/>
      <w:b/>
      <w:bCs/>
      <w:iCs/>
      <w:color w:val="006600"/>
      <w:u w:val="single"/>
    </w:rPr>
  </w:style>
  <w:style w:type="character" w:customStyle="1" w:styleId="Titre4Car">
    <w:name w:val="Titre 4 Car"/>
    <w:link w:val="Titre4"/>
    <w:rsid w:val="00EB04A0"/>
    <w:rPr>
      <w:rFonts w:ascii="Arial" w:hAnsi="Arial" w:cs="Arial"/>
      <w:szCs w:val="18"/>
    </w:rPr>
  </w:style>
  <w:style w:type="paragraph" w:customStyle="1" w:styleId="para1">
    <w:name w:val="para 1"/>
    <w:basedOn w:val="Normal"/>
    <w:rsid w:val="00C61186"/>
    <w:pPr>
      <w:spacing w:before="120"/>
      <w:ind w:left="709"/>
    </w:pPr>
  </w:style>
  <w:style w:type="paragraph" w:customStyle="1" w:styleId="num3">
    <w:name w:val="énum3"/>
    <w:basedOn w:val="Normal"/>
    <w:rsid w:val="00C61186"/>
    <w:pPr>
      <w:numPr>
        <w:numId w:val="2"/>
      </w:numPr>
      <w:spacing w:before="60"/>
      <w:ind w:left="1418" w:hanging="425"/>
    </w:pPr>
  </w:style>
  <w:style w:type="paragraph" w:customStyle="1" w:styleId="para3CarCar">
    <w:name w:val="para 3 Car Car"/>
    <w:basedOn w:val="Normal"/>
    <w:rsid w:val="00C61186"/>
    <w:pPr>
      <w:spacing w:before="120"/>
      <w:ind w:left="709"/>
    </w:pPr>
  </w:style>
  <w:style w:type="character" w:customStyle="1" w:styleId="Titre2Car">
    <w:name w:val="Titre 2 Car"/>
    <w:aliases w:val="Subcapitol Car"/>
    <w:link w:val="Titre2"/>
    <w:rsid w:val="00827CD5"/>
    <w:rPr>
      <w:rFonts w:ascii="Times New Roman Gras" w:hAnsi="Times New Roman Gras"/>
      <w:b/>
      <w:bCs/>
      <w:sz w:val="22"/>
      <w:szCs w:val="22"/>
      <w:u w:val="double"/>
    </w:rPr>
  </w:style>
  <w:style w:type="paragraph" w:customStyle="1" w:styleId="attasignatu">
    <w:name w:val="atta_signatu"/>
    <w:basedOn w:val="Normal"/>
    <w:rsid w:val="00611B2D"/>
    <w:pPr>
      <w:keepLines/>
      <w:ind w:left="1701"/>
      <w:jc w:val="center"/>
    </w:pPr>
    <w:rPr>
      <w:sz w:val="18"/>
      <w:szCs w:val="18"/>
    </w:rPr>
  </w:style>
  <w:style w:type="paragraph" w:customStyle="1" w:styleId="cach">
    <w:name w:val="caché"/>
    <w:basedOn w:val="Normal"/>
    <w:rsid w:val="00611B2D"/>
    <w:pPr>
      <w:keepNext/>
      <w:tabs>
        <w:tab w:val="left" w:pos="1135"/>
        <w:tab w:val="left" w:pos="6804"/>
        <w:tab w:val="left" w:pos="9639"/>
      </w:tabs>
      <w:spacing w:after="60"/>
    </w:pPr>
    <w:rPr>
      <w:i/>
      <w:iCs/>
      <w:snapToGrid w:val="0"/>
      <w:vanish/>
      <w:color w:val="0000FF"/>
      <w:sz w:val="22"/>
      <w:szCs w:val="22"/>
    </w:rPr>
  </w:style>
  <w:style w:type="paragraph" w:customStyle="1" w:styleId="Copie">
    <w:name w:val="Copie"/>
    <w:basedOn w:val="Normal"/>
    <w:rsid w:val="00611B2D"/>
    <w:pPr>
      <w:suppressAutoHyphens/>
      <w:spacing w:after="60"/>
      <w:ind w:left="57"/>
    </w:pPr>
    <w:rPr>
      <w:sz w:val="18"/>
      <w:szCs w:val="18"/>
    </w:rPr>
  </w:style>
  <w:style w:type="paragraph" w:customStyle="1" w:styleId="Destinataire">
    <w:name w:val="Destinataire"/>
    <w:basedOn w:val="Normal"/>
    <w:rsid w:val="00611B2D"/>
    <w:pPr>
      <w:suppressAutoHyphens/>
      <w:spacing w:before="120" w:after="60"/>
      <w:ind w:left="57"/>
    </w:pPr>
    <w:rPr>
      <w:sz w:val="18"/>
      <w:szCs w:val="18"/>
    </w:rPr>
  </w:style>
  <w:style w:type="paragraph" w:customStyle="1" w:styleId="Emetteur">
    <w:name w:val="Emetteur"/>
    <w:basedOn w:val="Normal"/>
    <w:rsid w:val="00611B2D"/>
    <w:pPr>
      <w:suppressAutoHyphens/>
      <w:spacing w:after="240"/>
      <w:ind w:left="142"/>
    </w:pPr>
    <w:rPr>
      <w:noProof/>
      <w:sz w:val="16"/>
      <w:szCs w:val="16"/>
    </w:rPr>
  </w:style>
  <w:style w:type="paragraph" w:styleId="En-tte">
    <w:name w:val="header"/>
    <w:basedOn w:val="Normal"/>
    <w:link w:val="En-tteCar"/>
    <w:rsid w:val="00611B2D"/>
    <w:pPr>
      <w:jc w:val="right"/>
    </w:pPr>
    <w:rPr>
      <w:sz w:val="18"/>
      <w:szCs w:val="18"/>
    </w:rPr>
  </w:style>
  <w:style w:type="paragraph" w:styleId="Liste">
    <w:name w:val="List"/>
    <w:basedOn w:val="Normal"/>
    <w:rsid w:val="00611B2D"/>
    <w:pPr>
      <w:numPr>
        <w:numId w:val="8"/>
      </w:numPr>
      <w:pBdr>
        <w:top w:val="single" w:sz="8" w:space="6" w:color="auto" w:shadow="1"/>
        <w:left w:val="single" w:sz="8" w:space="4" w:color="auto" w:shadow="1"/>
        <w:bottom w:val="single" w:sz="8" w:space="6" w:color="auto" w:shadow="1"/>
        <w:right w:val="single" w:sz="8" w:space="4" w:color="auto" w:shadow="1"/>
      </w:pBdr>
      <w:shd w:val="pct5" w:color="auto" w:fill="FFFFFF"/>
      <w:spacing w:before="120" w:after="120"/>
      <w:ind w:left="357" w:hanging="357"/>
    </w:pPr>
    <w:rPr>
      <w:rFonts w:ascii="Times New Roman Gras" w:hAnsi="Times New Roman Gras"/>
      <w:b/>
      <w:bCs/>
      <w:caps/>
    </w:rPr>
  </w:style>
  <w:style w:type="paragraph" w:styleId="Notedebasdepage">
    <w:name w:val="footnote text"/>
    <w:basedOn w:val="Normal"/>
    <w:rsid w:val="00611B2D"/>
    <w:rPr>
      <w:sz w:val="18"/>
      <w:szCs w:val="18"/>
    </w:rPr>
  </w:style>
  <w:style w:type="paragraph" w:styleId="Notedefin">
    <w:name w:val="endnote text"/>
    <w:basedOn w:val="Normal"/>
    <w:semiHidden/>
    <w:rsid w:val="00611B2D"/>
    <w:rPr>
      <w:sz w:val="16"/>
      <w:szCs w:val="16"/>
    </w:rPr>
  </w:style>
  <w:style w:type="paragraph" w:customStyle="1" w:styleId="Page">
    <w:name w:val="Page"/>
    <w:basedOn w:val="Normal"/>
    <w:rsid w:val="00611B2D"/>
    <w:pPr>
      <w:jc w:val="right"/>
    </w:pPr>
    <w:rPr>
      <w:sz w:val="16"/>
      <w:szCs w:val="16"/>
    </w:rPr>
  </w:style>
  <w:style w:type="paragraph" w:styleId="Pieddepage">
    <w:name w:val="footer"/>
    <w:basedOn w:val="Normal"/>
    <w:link w:val="PieddepageCar"/>
    <w:uiPriority w:val="99"/>
    <w:rsid w:val="00611B2D"/>
    <w:pPr>
      <w:jc w:val="right"/>
    </w:pPr>
    <w:rPr>
      <w:sz w:val="12"/>
      <w:szCs w:val="12"/>
    </w:rPr>
  </w:style>
  <w:style w:type="paragraph" w:styleId="Titre">
    <w:name w:val="Title"/>
    <w:basedOn w:val="Normal"/>
    <w:link w:val="TitreCar"/>
    <w:qFormat/>
    <w:rsid w:val="00827CD5"/>
    <w:pPr>
      <w:spacing w:before="240" w:after="240"/>
      <w:jc w:val="center"/>
      <w:outlineLvl w:val="0"/>
    </w:pPr>
    <w:rPr>
      <w:rFonts w:ascii="Times New Roman Gras" w:hAnsi="Times New Roman Gras"/>
      <w:b/>
      <w:bCs/>
      <w:kern w:val="28"/>
      <w:sz w:val="36"/>
      <w:szCs w:val="36"/>
    </w:rPr>
  </w:style>
  <w:style w:type="paragraph" w:customStyle="1" w:styleId="tablo">
    <w:name w:val="tablo"/>
    <w:basedOn w:val="Normal"/>
    <w:rsid w:val="00611B2D"/>
  </w:style>
  <w:style w:type="paragraph" w:customStyle="1" w:styleId="annexe">
    <w:name w:val="annexe"/>
    <w:basedOn w:val="Normal"/>
    <w:next w:val="Sous-titre"/>
    <w:rsid w:val="00611B2D"/>
    <w:pPr>
      <w:spacing w:before="240" w:after="360" w:line="480" w:lineRule="exact"/>
      <w:jc w:val="center"/>
    </w:pPr>
    <w:rPr>
      <w:b/>
      <w:bCs/>
      <w:caps/>
      <w:sz w:val="22"/>
      <w:szCs w:val="22"/>
    </w:rPr>
  </w:style>
  <w:style w:type="paragraph" w:styleId="Sous-titre">
    <w:name w:val="Subtitle"/>
    <w:basedOn w:val="Normal"/>
    <w:qFormat/>
    <w:rsid w:val="00827CD5"/>
    <w:pPr>
      <w:jc w:val="center"/>
      <w:outlineLvl w:val="1"/>
    </w:pPr>
  </w:style>
  <w:style w:type="character" w:styleId="Appeldenotedefin">
    <w:name w:val="endnote reference"/>
    <w:semiHidden/>
    <w:rsid w:val="00611B2D"/>
    <w:rPr>
      <w:vertAlign w:val="superscript"/>
    </w:rPr>
  </w:style>
  <w:style w:type="character" w:styleId="Appelnotedebasdep">
    <w:name w:val="footnote reference"/>
    <w:rsid w:val="00611B2D"/>
    <w:rPr>
      <w:position w:val="6"/>
      <w:sz w:val="16"/>
      <w:szCs w:val="16"/>
    </w:rPr>
  </w:style>
  <w:style w:type="paragraph" w:customStyle="1" w:styleId="Chapitre">
    <w:name w:val="Chapitre"/>
    <w:basedOn w:val="Normal"/>
    <w:next w:val="Corpsdetexte"/>
    <w:rsid w:val="00611B2D"/>
    <w:pPr>
      <w:keepNext/>
      <w:spacing w:before="240" w:after="360" w:line="480" w:lineRule="exact"/>
      <w:ind w:right="-1"/>
      <w:jc w:val="center"/>
    </w:pPr>
    <w:rPr>
      <w:b/>
      <w:bCs/>
      <w:caps/>
      <w:sz w:val="22"/>
      <w:szCs w:val="22"/>
    </w:rPr>
  </w:style>
  <w:style w:type="paragraph" w:styleId="Index1">
    <w:name w:val="index 1"/>
    <w:basedOn w:val="Normal"/>
    <w:next w:val="Normal"/>
    <w:autoRedefine/>
    <w:semiHidden/>
    <w:rsid w:val="00611B2D"/>
    <w:pPr>
      <w:ind w:left="220" w:hanging="220"/>
    </w:pPr>
  </w:style>
  <w:style w:type="paragraph" w:styleId="Index2">
    <w:name w:val="index 2"/>
    <w:basedOn w:val="Normal"/>
    <w:next w:val="Normal"/>
    <w:autoRedefine/>
    <w:semiHidden/>
    <w:rsid w:val="00611B2D"/>
    <w:pPr>
      <w:ind w:left="440" w:hanging="220"/>
    </w:pPr>
  </w:style>
  <w:style w:type="paragraph" w:styleId="Index3">
    <w:name w:val="index 3"/>
    <w:basedOn w:val="Normal"/>
    <w:next w:val="Normal"/>
    <w:autoRedefine/>
    <w:semiHidden/>
    <w:rsid w:val="00611B2D"/>
    <w:pPr>
      <w:ind w:left="660" w:hanging="220"/>
    </w:pPr>
  </w:style>
  <w:style w:type="paragraph" w:styleId="Lgende">
    <w:name w:val="caption"/>
    <w:basedOn w:val="Normal"/>
    <w:next w:val="Normal"/>
    <w:qFormat/>
    <w:rsid w:val="00827CD5"/>
    <w:pPr>
      <w:spacing w:before="120" w:after="120"/>
      <w:jc w:val="center"/>
    </w:pPr>
    <w:rPr>
      <w:i/>
      <w:iCs/>
      <w:sz w:val="22"/>
      <w:szCs w:val="22"/>
    </w:rPr>
  </w:style>
  <w:style w:type="paragraph" w:styleId="Liste2">
    <w:name w:val="List 2"/>
    <w:basedOn w:val="Liste"/>
    <w:next w:val="Normal"/>
    <w:autoRedefine/>
    <w:rsid w:val="00611B2D"/>
    <w:pPr>
      <w:widowControl w:val="0"/>
      <w:numPr>
        <w:ilvl w:val="1"/>
        <w:numId w:val="9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before="60" w:after="60"/>
    </w:pPr>
    <w:rPr>
      <w:b w:val="0"/>
      <w:bCs w:val="0"/>
      <w:caps w:val="0"/>
      <w:u w:val="single"/>
    </w:rPr>
  </w:style>
  <w:style w:type="paragraph" w:styleId="Liste3">
    <w:name w:val="List 3"/>
    <w:basedOn w:val="Normal"/>
    <w:rsid w:val="00611B2D"/>
    <w:pPr>
      <w:ind w:left="851" w:hanging="284"/>
    </w:pPr>
    <w:rPr>
      <w:sz w:val="22"/>
      <w:szCs w:val="22"/>
    </w:rPr>
  </w:style>
  <w:style w:type="paragraph" w:styleId="Listenumros">
    <w:name w:val="List Number"/>
    <w:basedOn w:val="Normal"/>
    <w:rsid w:val="00611B2D"/>
    <w:pPr>
      <w:numPr>
        <w:numId w:val="3"/>
      </w:numPr>
      <w:spacing w:after="120"/>
    </w:pPr>
    <w:rPr>
      <w:sz w:val="22"/>
      <w:szCs w:val="22"/>
    </w:rPr>
  </w:style>
  <w:style w:type="paragraph" w:styleId="Listenumros2">
    <w:name w:val="List Number 2"/>
    <w:basedOn w:val="Normal"/>
    <w:rsid w:val="00611B2D"/>
    <w:pPr>
      <w:numPr>
        <w:numId w:val="4"/>
      </w:numPr>
      <w:spacing w:after="120"/>
      <w:ind w:left="1134" w:hanging="567"/>
    </w:pPr>
    <w:rPr>
      <w:sz w:val="22"/>
      <w:szCs w:val="22"/>
    </w:rPr>
  </w:style>
  <w:style w:type="paragraph" w:styleId="Listenumros3">
    <w:name w:val="List Number 3"/>
    <w:basedOn w:val="Normal"/>
    <w:rsid w:val="00611B2D"/>
    <w:pPr>
      <w:numPr>
        <w:numId w:val="5"/>
      </w:numPr>
      <w:tabs>
        <w:tab w:val="clear" w:pos="360"/>
      </w:tabs>
      <w:spacing w:after="120"/>
      <w:ind w:left="357" w:hanging="357"/>
    </w:pPr>
    <w:rPr>
      <w:sz w:val="22"/>
      <w:szCs w:val="22"/>
    </w:rPr>
  </w:style>
  <w:style w:type="paragraph" w:styleId="Listepuces">
    <w:name w:val="List Bullet"/>
    <w:basedOn w:val="Normal"/>
    <w:autoRedefine/>
    <w:rsid w:val="00611B2D"/>
    <w:pPr>
      <w:numPr>
        <w:numId w:val="6"/>
      </w:numPr>
      <w:ind w:left="284" w:hanging="284"/>
    </w:pPr>
    <w:rPr>
      <w:sz w:val="22"/>
      <w:szCs w:val="22"/>
    </w:rPr>
  </w:style>
  <w:style w:type="paragraph" w:styleId="Listepuces2">
    <w:name w:val="List Bullet 2"/>
    <w:basedOn w:val="Normal"/>
    <w:autoRedefine/>
    <w:rsid w:val="00532FE4"/>
    <w:pPr>
      <w:numPr>
        <w:numId w:val="15"/>
      </w:numPr>
      <w:spacing w:before="60"/>
      <w:ind w:left="851" w:hanging="284"/>
    </w:pPr>
    <w:rPr>
      <w:rFonts w:ascii="Tahoma" w:hAnsi="Tahoma" w:cs="Tahoma"/>
      <w:noProof/>
      <w:sz w:val="22"/>
      <w:szCs w:val="22"/>
    </w:rPr>
  </w:style>
  <w:style w:type="paragraph" w:styleId="Listepuces3">
    <w:name w:val="List Bullet 3"/>
    <w:basedOn w:val="Normal"/>
    <w:autoRedefine/>
    <w:rsid w:val="00611B2D"/>
    <w:pPr>
      <w:ind w:left="1134" w:hanging="284"/>
    </w:pPr>
    <w:rPr>
      <w:sz w:val="22"/>
      <w:szCs w:val="22"/>
    </w:rPr>
  </w:style>
  <w:style w:type="paragraph" w:styleId="Listecontinue">
    <w:name w:val="List Continue"/>
    <w:basedOn w:val="Normal"/>
    <w:rsid w:val="00611B2D"/>
    <w:pPr>
      <w:keepLines/>
      <w:ind w:left="284"/>
    </w:pPr>
    <w:rPr>
      <w:sz w:val="22"/>
      <w:szCs w:val="22"/>
    </w:rPr>
  </w:style>
  <w:style w:type="paragraph" w:styleId="Listecontinue2">
    <w:name w:val="List Continue 2"/>
    <w:basedOn w:val="Normal"/>
    <w:rsid w:val="00611B2D"/>
    <w:pPr>
      <w:keepLines/>
      <w:ind w:left="851"/>
    </w:pPr>
    <w:rPr>
      <w:sz w:val="22"/>
      <w:szCs w:val="22"/>
    </w:rPr>
  </w:style>
  <w:style w:type="paragraph" w:styleId="Listecontinue3">
    <w:name w:val="List Continue 3"/>
    <w:basedOn w:val="Normal"/>
    <w:rsid w:val="00611B2D"/>
    <w:pPr>
      <w:keepLines/>
      <w:ind w:left="1701" w:hanging="1701"/>
    </w:pPr>
    <w:rPr>
      <w:sz w:val="22"/>
      <w:szCs w:val="22"/>
    </w:rPr>
  </w:style>
  <w:style w:type="paragraph" w:customStyle="1" w:styleId="Suscription">
    <w:name w:val="Suscription"/>
    <w:basedOn w:val="Normal"/>
    <w:rsid w:val="00611B2D"/>
    <w:rPr>
      <w:sz w:val="22"/>
      <w:szCs w:val="22"/>
    </w:rPr>
  </w:style>
  <w:style w:type="paragraph" w:styleId="Tabledesillustrations">
    <w:name w:val="table of figures"/>
    <w:basedOn w:val="Normal"/>
    <w:next w:val="Normal"/>
    <w:semiHidden/>
    <w:rsid w:val="00611B2D"/>
    <w:pPr>
      <w:ind w:left="400" w:hanging="400"/>
    </w:pPr>
    <w:rPr>
      <w:sz w:val="22"/>
      <w:szCs w:val="22"/>
    </w:rPr>
  </w:style>
  <w:style w:type="paragraph" w:styleId="TM1">
    <w:name w:val="toc 1"/>
    <w:basedOn w:val="Normal"/>
    <w:next w:val="Normal"/>
    <w:autoRedefine/>
    <w:uiPriority w:val="39"/>
    <w:rsid w:val="00AA438F"/>
    <w:pPr>
      <w:tabs>
        <w:tab w:val="right" w:leader="dot" w:pos="10297"/>
      </w:tabs>
      <w:spacing w:before="120" w:after="120"/>
      <w:jc w:val="left"/>
    </w:pPr>
    <w:rPr>
      <w:rFonts w:ascii="Calibri" w:hAnsi="Calibri" w:cs="Calibri"/>
      <w:b/>
      <w:bCs/>
      <w:caps/>
    </w:rPr>
  </w:style>
  <w:style w:type="paragraph" w:styleId="TM2">
    <w:name w:val="toc 2"/>
    <w:basedOn w:val="Normal"/>
    <w:next w:val="Normal"/>
    <w:autoRedefine/>
    <w:uiPriority w:val="39"/>
    <w:rsid w:val="00F147DE"/>
    <w:pPr>
      <w:tabs>
        <w:tab w:val="right" w:leader="dot" w:pos="10297"/>
      </w:tabs>
      <w:ind w:left="240"/>
      <w:jc w:val="left"/>
    </w:pPr>
    <w:rPr>
      <w:smallCaps/>
      <w:noProof/>
    </w:rPr>
  </w:style>
  <w:style w:type="paragraph" w:styleId="TM3">
    <w:name w:val="toc 3"/>
    <w:basedOn w:val="Normal"/>
    <w:next w:val="Normal"/>
    <w:autoRedefine/>
    <w:uiPriority w:val="39"/>
    <w:rsid w:val="00AA438F"/>
    <w:pPr>
      <w:tabs>
        <w:tab w:val="right" w:leader="dot" w:pos="10297"/>
      </w:tabs>
      <w:ind w:left="480"/>
      <w:jc w:val="left"/>
    </w:pPr>
    <w:rPr>
      <w:i/>
      <w:iCs/>
      <w:noProof/>
    </w:rPr>
  </w:style>
  <w:style w:type="paragraph" w:styleId="TM4">
    <w:name w:val="toc 4"/>
    <w:basedOn w:val="Normal"/>
    <w:next w:val="Normal"/>
    <w:autoRedefine/>
    <w:uiPriority w:val="39"/>
    <w:rsid w:val="00611B2D"/>
    <w:pPr>
      <w:ind w:left="720"/>
      <w:jc w:val="left"/>
    </w:pPr>
    <w:rPr>
      <w:rFonts w:ascii="Calibri" w:hAnsi="Calibri" w:cs="Calibri"/>
      <w:sz w:val="18"/>
      <w:szCs w:val="18"/>
    </w:rPr>
  </w:style>
  <w:style w:type="paragraph" w:styleId="Retraitcorpsdetexte2">
    <w:name w:val="Body Text Indent 2"/>
    <w:basedOn w:val="Normal"/>
    <w:rsid w:val="00611B2D"/>
    <w:pPr>
      <w:ind w:left="454" w:hanging="170"/>
    </w:pPr>
    <w:rPr>
      <w:sz w:val="22"/>
      <w:szCs w:val="22"/>
    </w:rPr>
  </w:style>
  <w:style w:type="paragraph" w:styleId="Retraitcorpsdetexte">
    <w:name w:val="Body Text Indent"/>
    <w:basedOn w:val="Normal"/>
    <w:link w:val="RetraitcorpsdetexteCar"/>
    <w:rsid w:val="00611B2D"/>
    <w:pPr>
      <w:ind w:left="284"/>
    </w:pPr>
    <w:rPr>
      <w:sz w:val="22"/>
      <w:szCs w:val="22"/>
    </w:rPr>
  </w:style>
  <w:style w:type="character" w:styleId="Numrodepage">
    <w:name w:val="page number"/>
    <w:basedOn w:val="Policepardfaut"/>
    <w:rsid w:val="00611B2D"/>
  </w:style>
  <w:style w:type="paragraph" w:customStyle="1" w:styleId="objetarticle">
    <w:name w:val="objet article"/>
    <w:basedOn w:val="Titre3"/>
    <w:autoRedefine/>
    <w:rsid w:val="00611B2D"/>
    <w:pPr>
      <w:tabs>
        <w:tab w:val="left" w:pos="204"/>
      </w:tabs>
    </w:pPr>
    <w:rPr>
      <w:rFonts w:ascii="Tahoma" w:hAnsi="Tahoma"/>
      <w:b w:val="0"/>
      <w:bCs w:val="0"/>
      <w:snapToGrid w:val="0"/>
      <w:sz w:val="36"/>
      <w:szCs w:val="36"/>
      <w:shd w:val="clear" w:color="auto" w:fill="C0C0C0"/>
    </w:rPr>
  </w:style>
  <w:style w:type="paragraph" w:styleId="Retraitcorpsdetexte3">
    <w:name w:val="Body Text Indent 3"/>
    <w:basedOn w:val="Normal"/>
    <w:rsid w:val="00611B2D"/>
    <w:pPr>
      <w:widowControl w:val="0"/>
      <w:tabs>
        <w:tab w:val="left" w:pos="0"/>
      </w:tabs>
      <w:spacing w:line="300" w:lineRule="exact"/>
      <w:ind w:hanging="16"/>
    </w:pPr>
    <w:rPr>
      <w:rFonts w:ascii="Comic Sans MS" w:hAnsi="Comic Sans MS"/>
      <w:snapToGrid w:val="0"/>
    </w:rPr>
  </w:style>
  <w:style w:type="paragraph" w:customStyle="1" w:styleId="tit1">
    <w:name w:val="tit 1"/>
    <w:basedOn w:val="Normal"/>
    <w:autoRedefine/>
    <w:rsid w:val="00611B2D"/>
    <w:pPr>
      <w:widowControl w:val="0"/>
      <w:numPr>
        <w:ilvl w:val="1"/>
        <w:numId w:val="7"/>
      </w:numPr>
      <w:tabs>
        <w:tab w:val="left" w:pos="2233"/>
      </w:tabs>
    </w:pPr>
    <w:rPr>
      <w:rFonts w:ascii="Tahoma" w:hAnsi="Tahoma"/>
      <w:b/>
      <w:bCs/>
      <w:snapToGrid w:val="0"/>
      <w:sz w:val="28"/>
      <w:szCs w:val="28"/>
      <w:u w:val="single"/>
      <w:shd w:val="clear" w:color="auto" w:fill="C0C0C0"/>
    </w:rPr>
  </w:style>
  <w:style w:type="paragraph" w:customStyle="1" w:styleId="tit2">
    <w:name w:val="tit 2"/>
    <w:basedOn w:val="Normal"/>
    <w:rsid w:val="00611B2D"/>
    <w:pPr>
      <w:widowControl w:val="0"/>
      <w:tabs>
        <w:tab w:val="left" w:pos="0"/>
      </w:tabs>
      <w:ind w:left="284"/>
      <w:outlineLvl w:val="0"/>
    </w:pPr>
    <w:rPr>
      <w:b/>
      <w:bCs/>
      <w:snapToGrid w:val="0"/>
      <w:color w:val="008000"/>
      <w:sz w:val="28"/>
      <w:szCs w:val="28"/>
      <w:shd w:val="solid" w:color="C0C0C0" w:fill="FFFFFF"/>
    </w:rPr>
  </w:style>
  <w:style w:type="paragraph" w:customStyle="1" w:styleId="article">
    <w:name w:val="article"/>
    <w:basedOn w:val="Normal"/>
    <w:autoRedefine/>
    <w:rsid w:val="00611B2D"/>
    <w:pPr>
      <w:widowControl w:val="0"/>
      <w:shd w:val="solid" w:color="auto" w:fill="auto"/>
      <w:tabs>
        <w:tab w:val="left" w:pos="204"/>
      </w:tabs>
      <w:jc w:val="center"/>
      <w:outlineLvl w:val="0"/>
    </w:pPr>
    <w:rPr>
      <w:rFonts w:ascii="Tahoma" w:hAnsi="Tahoma"/>
      <w:b/>
      <w:bCs/>
      <w:snapToGrid w:val="0"/>
      <w:sz w:val="36"/>
      <w:szCs w:val="36"/>
    </w:rPr>
  </w:style>
  <w:style w:type="paragraph" w:styleId="Index4">
    <w:name w:val="index 4"/>
    <w:basedOn w:val="Normal"/>
    <w:next w:val="Normal"/>
    <w:autoRedefine/>
    <w:semiHidden/>
    <w:rsid w:val="00611B2D"/>
    <w:pPr>
      <w:ind w:left="880" w:hanging="220"/>
    </w:pPr>
  </w:style>
  <w:style w:type="paragraph" w:styleId="Index5">
    <w:name w:val="index 5"/>
    <w:basedOn w:val="Normal"/>
    <w:next w:val="Normal"/>
    <w:autoRedefine/>
    <w:semiHidden/>
    <w:rsid w:val="00611B2D"/>
    <w:pPr>
      <w:ind w:left="1100" w:hanging="220"/>
    </w:pPr>
  </w:style>
  <w:style w:type="paragraph" w:styleId="Index6">
    <w:name w:val="index 6"/>
    <w:basedOn w:val="Normal"/>
    <w:next w:val="Normal"/>
    <w:autoRedefine/>
    <w:semiHidden/>
    <w:rsid w:val="00611B2D"/>
    <w:pPr>
      <w:ind w:left="1320" w:hanging="220"/>
    </w:pPr>
  </w:style>
  <w:style w:type="paragraph" w:styleId="Index7">
    <w:name w:val="index 7"/>
    <w:basedOn w:val="Normal"/>
    <w:next w:val="Normal"/>
    <w:autoRedefine/>
    <w:semiHidden/>
    <w:rsid w:val="00611B2D"/>
    <w:pPr>
      <w:ind w:left="1540" w:hanging="220"/>
    </w:pPr>
  </w:style>
  <w:style w:type="paragraph" w:styleId="Index8">
    <w:name w:val="index 8"/>
    <w:basedOn w:val="Normal"/>
    <w:next w:val="Normal"/>
    <w:autoRedefine/>
    <w:semiHidden/>
    <w:rsid w:val="00611B2D"/>
    <w:pPr>
      <w:ind w:left="1760" w:hanging="220"/>
    </w:pPr>
  </w:style>
  <w:style w:type="paragraph" w:styleId="Index9">
    <w:name w:val="index 9"/>
    <w:basedOn w:val="Normal"/>
    <w:next w:val="Normal"/>
    <w:autoRedefine/>
    <w:semiHidden/>
    <w:rsid w:val="00611B2D"/>
    <w:pPr>
      <w:ind w:left="1980" w:hanging="220"/>
    </w:pPr>
  </w:style>
  <w:style w:type="paragraph" w:styleId="Titreindex">
    <w:name w:val="index heading"/>
    <w:basedOn w:val="Normal"/>
    <w:next w:val="Index1"/>
    <w:semiHidden/>
    <w:rsid w:val="00611B2D"/>
    <w:pPr>
      <w:spacing w:before="120" w:after="120"/>
    </w:pPr>
    <w:rPr>
      <w:b/>
      <w:bCs/>
      <w:i/>
      <w:iCs/>
    </w:rPr>
  </w:style>
  <w:style w:type="paragraph" w:styleId="TM5">
    <w:name w:val="toc 5"/>
    <w:basedOn w:val="Normal"/>
    <w:next w:val="Normal"/>
    <w:autoRedefine/>
    <w:uiPriority w:val="39"/>
    <w:rsid w:val="00611B2D"/>
    <w:pPr>
      <w:ind w:left="960"/>
      <w:jc w:val="left"/>
    </w:pPr>
    <w:rPr>
      <w:rFonts w:ascii="Calibri" w:hAnsi="Calibri" w:cs="Calibri"/>
      <w:sz w:val="18"/>
      <w:szCs w:val="18"/>
    </w:rPr>
  </w:style>
  <w:style w:type="paragraph" w:styleId="TM6">
    <w:name w:val="toc 6"/>
    <w:basedOn w:val="Normal"/>
    <w:next w:val="Normal"/>
    <w:autoRedefine/>
    <w:uiPriority w:val="39"/>
    <w:rsid w:val="00611B2D"/>
    <w:pPr>
      <w:ind w:left="1200"/>
      <w:jc w:val="left"/>
    </w:pPr>
    <w:rPr>
      <w:rFonts w:ascii="Calibri" w:hAnsi="Calibri" w:cs="Calibri"/>
      <w:sz w:val="18"/>
      <w:szCs w:val="18"/>
    </w:rPr>
  </w:style>
  <w:style w:type="paragraph" w:styleId="TM7">
    <w:name w:val="toc 7"/>
    <w:basedOn w:val="Normal"/>
    <w:next w:val="Normal"/>
    <w:autoRedefine/>
    <w:uiPriority w:val="39"/>
    <w:rsid w:val="00611B2D"/>
    <w:pPr>
      <w:ind w:left="1440"/>
      <w:jc w:val="left"/>
    </w:pPr>
    <w:rPr>
      <w:rFonts w:ascii="Calibri" w:hAnsi="Calibri" w:cs="Calibri"/>
      <w:sz w:val="18"/>
      <w:szCs w:val="18"/>
    </w:rPr>
  </w:style>
  <w:style w:type="paragraph" w:styleId="TM8">
    <w:name w:val="toc 8"/>
    <w:basedOn w:val="Normal"/>
    <w:next w:val="Normal"/>
    <w:autoRedefine/>
    <w:uiPriority w:val="39"/>
    <w:rsid w:val="00611B2D"/>
    <w:pPr>
      <w:ind w:left="1680"/>
      <w:jc w:val="left"/>
    </w:pPr>
    <w:rPr>
      <w:rFonts w:ascii="Calibri" w:hAnsi="Calibri" w:cs="Calibri"/>
      <w:sz w:val="18"/>
      <w:szCs w:val="18"/>
    </w:rPr>
  </w:style>
  <w:style w:type="paragraph" w:styleId="TM9">
    <w:name w:val="toc 9"/>
    <w:basedOn w:val="Normal"/>
    <w:next w:val="Normal"/>
    <w:autoRedefine/>
    <w:uiPriority w:val="39"/>
    <w:rsid w:val="00611B2D"/>
    <w:pPr>
      <w:ind w:left="1920"/>
      <w:jc w:val="left"/>
    </w:pPr>
    <w:rPr>
      <w:rFonts w:ascii="Calibri" w:hAnsi="Calibri" w:cs="Calibri"/>
      <w:sz w:val="18"/>
      <w:szCs w:val="18"/>
    </w:rPr>
  </w:style>
  <w:style w:type="paragraph" w:styleId="Corpsdetexte2">
    <w:name w:val="Body Text 2"/>
    <w:basedOn w:val="Normal"/>
    <w:rsid w:val="00611B2D"/>
    <w:pPr>
      <w:widowControl w:val="0"/>
      <w:tabs>
        <w:tab w:val="left" w:pos="0"/>
      </w:tabs>
      <w:spacing w:line="300" w:lineRule="exact"/>
      <w:outlineLvl w:val="0"/>
    </w:pPr>
    <w:rPr>
      <w:rFonts w:ascii="Comic Sans MS" w:hAnsi="Comic Sans MS"/>
      <w:snapToGrid w:val="0"/>
      <w:sz w:val="22"/>
      <w:szCs w:val="22"/>
    </w:rPr>
  </w:style>
  <w:style w:type="paragraph" w:customStyle="1" w:styleId="tit3">
    <w:name w:val="tit 3"/>
    <w:basedOn w:val="Corpsdetexte"/>
    <w:autoRedefine/>
    <w:rsid w:val="00611B2D"/>
    <w:pPr>
      <w:widowControl w:val="0"/>
      <w:tabs>
        <w:tab w:val="left" w:pos="0"/>
        <w:tab w:val="left" w:pos="1383"/>
      </w:tabs>
      <w:spacing w:after="0"/>
      <w:jc w:val="left"/>
      <w:outlineLvl w:val="0"/>
    </w:pPr>
    <w:rPr>
      <w:rFonts w:ascii="Tahoma" w:hAnsi="Tahoma"/>
      <w:b/>
      <w:bCs/>
      <w:snapToGrid w:val="0"/>
      <w:color w:val="000080"/>
      <w:sz w:val="24"/>
      <w:szCs w:val="24"/>
      <w:shd w:val="solid" w:color="C0C0C0" w:fill="FFFFFF"/>
    </w:rPr>
  </w:style>
  <w:style w:type="paragraph" w:styleId="Corpsdetexte3">
    <w:name w:val="Body Text 3"/>
    <w:basedOn w:val="Normal"/>
    <w:rsid w:val="00611B2D"/>
    <w:pPr>
      <w:widowControl w:val="0"/>
      <w:tabs>
        <w:tab w:val="left" w:pos="0"/>
        <w:tab w:val="left" w:pos="1082"/>
      </w:tabs>
      <w:spacing w:line="300" w:lineRule="exact"/>
    </w:pPr>
    <w:rPr>
      <w:rFonts w:ascii="Tahoma" w:hAnsi="Tahoma"/>
      <w:snapToGrid w:val="0"/>
    </w:rPr>
  </w:style>
  <w:style w:type="paragraph" w:styleId="Normalcentr">
    <w:name w:val="Block Text"/>
    <w:basedOn w:val="Normal"/>
    <w:rsid w:val="00611B2D"/>
    <w:pPr>
      <w:widowControl w:val="0"/>
      <w:pBdr>
        <w:top w:val="single" w:sz="12" w:space="0" w:color="auto"/>
        <w:left w:val="single" w:sz="12" w:space="12" w:color="auto"/>
        <w:bottom w:val="single" w:sz="12" w:space="0" w:color="auto"/>
        <w:right w:val="single" w:sz="12" w:space="15" w:color="auto"/>
      </w:pBdr>
      <w:tabs>
        <w:tab w:val="left" w:pos="600"/>
        <w:tab w:val="left" w:pos="1200"/>
        <w:tab w:val="left" w:pos="1418"/>
        <w:tab w:val="left" w:pos="2400"/>
        <w:tab w:val="left" w:pos="3000"/>
        <w:tab w:val="left" w:pos="3600"/>
        <w:tab w:val="left" w:pos="4200"/>
        <w:tab w:val="left" w:pos="4800"/>
        <w:tab w:val="left" w:pos="5400"/>
        <w:tab w:val="left" w:pos="6000"/>
        <w:tab w:val="left" w:pos="6600"/>
        <w:tab w:val="left" w:pos="7088"/>
        <w:tab w:val="left" w:pos="7200"/>
        <w:tab w:val="left" w:pos="8400"/>
        <w:tab w:val="left" w:pos="9000"/>
        <w:tab w:val="left" w:pos="9600"/>
        <w:tab w:val="left" w:pos="10200"/>
      </w:tabs>
      <w:ind w:left="1134" w:right="1134"/>
      <w:jc w:val="center"/>
    </w:pPr>
    <w:rPr>
      <w:b/>
      <w:color w:val="FF0000"/>
      <w:sz w:val="22"/>
      <w:szCs w:val="22"/>
    </w:rPr>
  </w:style>
  <w:style w:type="paragraph" w:styleId="NormalWeb">
    <w:name w:val="Normal (Web)"/>
    <w:basedOn w:val="Normal"/>
    <w:rsid w:val="00611B2D"/>
    <w:pPr>
      <w:spacing w:before="50" w:after="33"/>
    </w:pPr>
    <w:rPr>
      <w:rFonts w:ascii="Arial Unicode MS" w:eastAsia="Arial Unicode MS" w:hAnsi="Arial Unicode MS" w:cs="Arial Unicode MS"/>
    </w:rPr>
  </w:style>
  <w:style w:type="character" w:customStyle="1" w:styleId="pattern">
    <w:name w:val="pattern"/>
    <w:rsid w:val="00611B2D"/>
    <w:rPr>
      <w:shd w:val="clear" w:color="auto" w:fill="FFFF7F"/>
    </w:rPr>
  </w:style>
  <w:style w:type="paragraph" w:customStyle="1" w:styleId="texte1">
    <w:name w:val="texte 1"/>
    <w:rsid w:val="00611B2D"/>
    <w:pPr>
      <w:jc w:val="both"/>
    </w:pPr>
    <w:rPr>
      <w:rFonts w:ascii="Arial" w:hAnsi="Arial"/>
    </w:rPr>
  </w:style>
  <w:style w:type="character" w:styleId="Marquedecommentaire">
    <w:name w:val="annotation reference"/>
    <w:semiHidden/>
    <w:rsid w:val="00611B2D"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rsid w:val="00611B2D"/>
  </w:style>
  <w:style w:type="paragraph" w:customStyle="1" w:styleId="Norm">
    <w:name w:val="Norm"/>
    <w:basedOn w:val="Normal"/>
    <w:semiHidden/>
    <w:rsid w:val="00611B2D"/>
    <w:pPr>
      <w:ind w:left="181"/>
    </w:pPr>
    <w:rPr>
      <w:sz w:val="22"/>
      <w:szCs w:val="22"/>
    </w:rPr>
  </w:style>
  <w:style w:type="paragraph" w:customStyle="1" w:styleId="Normal2">
    <w:name w:val="Normal2"/>
    <w:basedOn w:val="Normal"/>
    <w:rsid w:val="00611B2D"/>
    <w:pPr>
      <w:keepLines/>
      <w:tabs>
        <w:tab w:val="left" w:pos="567"/>
        <w:tab w:val="left" w:pos="851"/>
        <w:tab w:val="left" w:pos="1134"/>
      </w:tabs>
      <w:ind w:left="284" w:firstLine="284"/>
    </w:pPr>
  </w:style>
  <w:style w:type="paragraph" w:customStyle="1" w:styleId="Normal3">
    <w:name w:val="Normal3"/>
    <w:basedOn w:val="Normal"/>
    <w:rsid w:val="00611B2D"/>
    <w:pPr>
      <w:keepLines/>
      <w:tabs>
        <w:tab w:val="left" w:pos="851"/>
        <w:tab w:val="left" w:pos="1134"/>
        <w:tab w:val="left" w:pos="1418"/>
      </w:tabs>
      <w:ind w:left="567" w:firstLine="284"/>
    </w:pPr>
  </w:style>
  <w:style w:type="character" w:customStyle="1" w:styleId="Titre5Car">
    <w:name w:val="Titre 5 Car"/>
    <w:aliases w:val="inutilisé Car"/>
    <w:link w:val="Titre5"/>
    <w:rsid w:val="00827CD5"/>
    <w:rPr>
      <w:rFonts w:ascii="Arial" w:hAnsi="Arial" w:cs="Arial"/>
      <w:bCs/>
      <w:i/>
      <w:color w:val="7030A0"/>
      <w:szCs w:val="18"/>
    </w:rPr>
  </w:style>
  <w:style w:type="paragraph" w:customStyle="1" w:styleId="L2c">
    <w:name w:val="L2c"/>
    <w:basedOn w:val="Normal"/>
    <w:rsid w:val="00611B2D"/>
    <w:pPr>
      <w:tabs>
        <w:tab w:val="left" w:pos="992"/>
      </w:tabs>
      <w:suppressAutoHyphens/>
      <w:spacing w:after="120"/>
      <w:ind w:left="993" w:hanging="284"/>
    </w:pPr>
  </w:style>
  <w:style w:type="paragraph" w:customStyle="1" w:styleId="para2">
    <w:name w:val="para 2"/>
    <w:basedOn w:val="Normal"/>
    <w:rsid w:val="00611B2D"/>
    <w:pPr>
      <w:spacing w:before="120"/>
      <w:ind w:left="709"/>
    </w:pPr>
  </w:style>
  <w:style w:type="paragraph" w:customStyle="1" w:styleId="dossier">
    <w:name w:val="dossier"/>
    <w:basedOn w:val="Normal"/>
    <w:rsid w:val="00611B2D"/>
    <w:pPr>
      <w:spacing w:before="120" w:after="240" w:line="360" w:lineRule="auto"/>
      <w:jc w:val="center"/>
    </w:pPr>
    <w:rPr>
      <w:b/>
      <w:caps/>
    </w:rPr>
  </w:style>
  <w:style w:type="paragraph" w:customStyle="1" w:styleId="Corpsdetexte21">
    <w:name w:val="Corps de texte 21"/>
    <w:basedOn w:val="Normal"/>
    <w:rsid w:val="00611B2D"/>
    <w:rPr>
      <w:sz w:val="22"/>
      <w:szCs w:val="22"/>
    </w:rPr>
  </w:style>
  <w:style w:type="paragraph" w:customStyle="1" w:styleId="para4">
    <w:name w:val="para 4"/>
    <w:rsid w:val="00611B2D"/>
    <w:pPr>
      <w:spacing w:before="60" w:after="60"/>
      <w:ind w:left="1560"/>
      <w:jc w:val="both"/>
    </w:pPr>
    <w:rPr>
      <w:rFonts w:ascii="Arial Narrow" w:hAnsi="Arial Narrow"/>
      <w:noProof/>
      <w:sz w:val="22"/>
    </w:rPr>
  </w:style>
  <w:style w:type="paragraph" w:styleId="Retraitnormal">
    <w:name w:val="Normal Indent"/>
    <w:basedOn w:val="Normal"/>
    <w:rsid w:val="00611B2D"/>
    <w:pPr>
      <w:ind w:left="708"/>
    </w:pPr>
    <w:rPr>
      <w:rFonts w:ascii="CG Times (WN)" w:hAnsi="CG Times (WN)"/>
    </w:rPr>
  </w:style>
  <w:style w:type="paragraph" w:customStyle="1" w:styleId="para3">
    <w:name w:val="para 3"/>
    <w:basedOn w:val="Normal"/>
    <w:rsid w:val="00611B2D"/>
    <w:pPr>
      <w:spacing w:before="120"/>
      <w:ind w:left="1134"/>
    </w:pPr>
    <w:rPr>
      <w:rFonts w:ascii="Arial Narrow" w:hAnsi="Arial Narrow"/>
      <w:sz w:val="22"/>
    </w:rPr>
  </w:style>
  <w:style w:type="paragraph" w:customStyle="1" w:styleId="numr3">
    <w:name w:val="énumér3"/>
    <w:basedOn w:val="Normal"/>
    <w:rsid w:val="00611B2D"/>
    <w:pPr>
      <w:numPr>
        <w:numId w:val="11"/>
      </w:numPr>
      <w:tabs>
        <w:tab w:val="left" w:pos="1418"/>
        <w:tab w:val="left" w:pos="2268"/>
      </w:tabs>
      <w:spacing w:before="60"/>
    </w:pPr>
    <w:rPr>
      <w:rFonts w:ascii="Arial Narrow" w:hAnsi="Arial Narrow"/>
      <w:sz w:val="22"/>
    </w:rPr>
  </w:style>
  <w:style w:type="paragraph" w:customStyle="1" w:styleId="puce1">
    <w:name w:val="puce 1"/>
    <w:basedOn w:val="Normal"/>
    <w:autoRedefine/>
    <w:rsid w:val="00611B2D"/>
    <w:pPr>
      <w:numPr>
        <w:numId w:val="12"/>
      </w:numPr>
      <w:tabs>
        <w:tab w:val="clear" w:pos="1494"/>
        <w:tab w:val="num" w:pos="1134"/>
      </w:tabs>
      <w:autoSpaceDE w:val="0"/>
      <w:autoSpaceDN w:val="0"/>
      <w:adjustRightInd w:val="0"/>
      <w:ind w:right="142" w:hanging="785"/>
    </w:pPr>
  </w:style>
  <w:style w:type="paragraph" w:customStyle="1" w:styleId="numration">
    <w:name w:val="énumération"/>
    <w:basedOn w:val="Normal"/>
    <w:rsid w:val="00611B2D"/>
    <w:pPr>
      <w:tabs>
        <w:tab w:val="left" w:pos="2268"/>
      </w:tabs>
      <w:spacing w:before="40"/>
    </w:pPr>
    <w:rPr>
      <w:rFonts w:ascii="Arial Narrow" w:hAnsi="Arial Narrow"/>
      <w:sz w:val="22"/>
    </w:rPr>
  </w:style>
  <w:style w:type="paragraph" w:customStyle="1" w:styleId="numr4">
    <w:name w:val="énumér4"/>
    <w:basedOn w:val="numr3"/>
    <w:rsid w:val="00611B2D"/>
    <w:pPr>
      <w:numPr>
        <w:numId w:val="0"/>
      </w:numPr>
      <w:tabs>
        <w:tab w:val="clear" w:pos="1418"/>
        <w:tab w:val="clear" w:pos="2268"/>
        <w:tab w:val="left" w:pos="1843"/>
      </w:tabs>
      <w:spacing w:before="40" w:after="40"/>
      <w:ind w:left="1843" w:hanging="284"/>
    </w:pPr>
  </w:style>
  <w:style w:type="paragraph" w:customStyle="1" w:styleId="para5">
    <w:name w:val="para5"/>
    <w:basedOn w:val="para4"/>
    <w:rsid w:val="00611B2D"/>
    <w:pPr>
      <w:ind w:left="1843"/>
    </w:pPr>
    <w:rPr>
      <w:noProof w:val="0"/>
    </w:rPr>
  </w:style>
  <w:style w:type="paragraph" w:customStyle="1" w:styleId="numr5">
    <w:name w:val="énumér5"/>
    <w:basedOn w:val="Normal"/>
    <w:rsid w:val="00611B2D"/>
    <w:pPr>
      <w:numPr>
        <w:numId w:val="13"/>
      </w:numPr>
      <w:tabs>
        <w:tab w:val="left" w:pos="2268"/>
      </w:tabs>
      <w:spacing w:before="60"/>
      <w:ind w:right="11"/>
    </w:pPr>
    <w:rPr>
      <w:rFonts w:ascii="Arial Narrow" w:hAnsi="Arial Narrow"/>
      <w:i/>
      <w:sz w:val="22"/>
    </w:rPr>
  </w:style>
  <w:style w:type="paragraph" w:customStyle="1" w:styleId="numr2">
    <w:name w:val="énumér2"/>
    <w:basedOn w:val="numration"/>
    <w:rsid w:val="00611B2D"/>
    <w:pPr>
      <w:numPr>
        <w:numId w:val="14"/>
      </w:numPr>
    </w:pPr>
  </w:style>
  <w:style w:type="character" w:styleId="Numrodeligne">
    <w:name w:val="line number"/>
    <w:basedOn w:val="Policepardfaut"/>
    <w:rsid w:val="00250087"/>
  </w:style>
  <w:style w:type="paragraph" w:customStyle="1" w:styleId="retrait1">
    <w:name w:val="retrait1"/>
    <w:basedOn w:val="Normal"/>
    <w:semiHidden/>
    <w:rsid w:val="00CA7483"/>
    <w:pPr>
      <w:keepLines/>
      <w:numPr>
        <w:numId w:val="16"/>
      </w:numPr>
      <w:suppressAutoHyphens/>
      <w:spacing w:before="60"/>
    </w:pPr>
    <w:rPr>
      <w:sz w:val="22"/>
    </w:rPr>
  </w:style>
  <w:style w:type="paragraph" w:customStyle="1" w:styleId="retrait2">
    <w:name w:val="retrait2"/>
    <w:basedOn w:val="retrait1"/>
    <w:semiHidden/>
    <w:rsid w:val="00CA7483"/>
    <w:pPr>
      <w:numPr>
        <w:numId w:val="17"/>
      </w:numPr>
      <w:spacing w:before="0"/>
    </w:pPr>
  </w:style>
  <w:style w:type="paragraph" w:customStyle="1" w:styleId="Titre1a">
    <w:name w:val="Titre 1a"/>
    <w:basedOn w:val="Titre1"/>
    <w:rsid w:val="006129D1"/>
    <w:pPr>
      <w:keepLines/>
      <w:widowControl/>
      <w:numPr>
        <w:numId w:val="10"/>
      </w:numPr>
      <w:tabs>
        <w:tab w:val="left" w:pos="1191"/>
      </w:tabs>
      <w:suppressAutoHyphens/>
      <w:spacing w:before="300" w:after="60"/>
    </w:pPr>
    <w:rPr>
      <w:bCs w:val="0"/>
      <w:caps/>
      <w:kern w:val="0"/>
      <w:szCs w:val="20"/>
    </w:rPr>
  </w:style>
  <w:style w:type="paragraph" w:customStyle="1" w:styleId="Titrea">
    <w:name w:val="Titre a"/>
    <w:basedOn w:val="Titre1"/>
    <w:rsid w:val="006129D1"/>
    <w:pPr>
      <w:keepLines/>
      <w:widowControl/>
      <w:tabs>
        <w:tab w:val="num" w:pos="1080"/>
        <w:tab w:val="left" w:pos="1191"/>
      </w:tabs>
      <w:suppressAutoHyphens/>
      <w:spacing w:before="300" w:after="60"/>
    </w:pPr>
    <w:rPr>
      <w:bCs w:val="0"/>
      <w:caps/>
      <w:kern w:val="0"/>
      <w:szCs w:val="20"/>
    </w:rPr>
  </w:style>
  <w:style w:type="paragraph" w:styleId="Textedebulles">
    <w:name w:val="Balloon Text"/>
    <w:basedOn w:val="Normal"/>
    <w:semiHidden/>
    <w:rsid w:val="00FB38D8"/>
    <w:rPr>
      <w:rFonts w:ascii="Tahoma" w:hAnsi="Tahoma" w:cs="Tahoma"/>
      <w:sz w:val="16"/>
      <w:szCs w:val="16"/>
    </w:rPr>
  </w:style>
  <w:style w:type="character" w:customStyle="1" w:styleId="TitreCar">
    <w:name w:val="Titre Car"/>
    <w:link w:val="Titre"/>
    <w:rsid w:val="00827CD5"/>
    <w:rPr>
      <w:rFonts w:ascii="Times New Roman Gras" w:hAnsi="Times New Roman Gras"/>
      <w:b/>
      <w:bCs/>
      <w:kern w:val="28"/>
      <w:sz w:val="36"/>
      <w:szCs w:val="36"/>
    </w:rPr>
  </w:style>
  <w:style w:type="paragraph" w:customStyle="1" w:styleId="Listeencopie">
    <w:name w:val="Liste en copie"/>
    <w:basedOn w:val="Normal"/>
    <w:rsid w:val="00E957C4"/>
    <w:pPr>
      <w:widowControl w:val="0"/>
      <w:jc w:val="left"/>
    </w:pPr>
    <w:rPr>
      <w:noProof/>
      <w:sz w:val="22"/>
    </w:rPr>
  </w:style>
  <w:style w:type="paragraph" w:customStyle="1" w:styleId="Corpsdetexte31">
    <w:name w:val="Corps de texte 31"/>
    <w:basedOn w:val="Corpsdetexte21"/>
    <w:rsid w:val="00E957C4"/>
    <w:pPr>
      <w:widowControl w:val="0"/>
      <w:spacing w:after="120"/>
      <w:ind w:left="283"/>
      <w:jc w:val="left"/>
    </w:pPr>
    <w:rPr>
      <w:noProof/>
      <w:szCs w:val="24"/>
    </w:rPr>
  </w:style>
  <w:style w:type="paragraph" w:customStyle="1" w:styleId="Normalcentr1">
    <w:name w:val="Normal centré1"/>
    <w:basedOn w:val="Normal"/>
    <w:autoRedefine/>
    <w:rsid w:val="00E957C4"/>
    <w:pPr>
      <w:tabs>
        <w:tab w:val="left" w:pos="-4172"/>
      </w:tabs>
      <w:spacing w:after="60"/>
    </w:pPr>
    <w:rPr>
      <w:sz w:val="22"/>
    </w:rPr>
  </w:style>
  <w:style w:type="paragraph" w:customStyle="1" w:styleId="Explorateurdedocuments1">
    <w:name w:val="Explorateur de documents1"/>
    <w:basedOn w:val="Normal"/>
    <w:rsid w:val="00E957C4"/>
    <w:pPr>
      <w:widowControl w:val="0"/>
      <w:shd w:val="clear" w:color="auto" w:fill="000080"/>
      <w:jc w:val="left"/>
    </w:pPr>
    <w:rPr>
      <w:rFonts w:ascii="Tahoma" w:hAnsi="Tahoma"/>
      <w:noProof/>
      <w:sz w:val="22"/>
    </w:rPr>
  </w:style>
  <w:style w:type="paragraph" w:customStyle="1" w:styleId="Retraitcorpsdetexte21">
    <w:name w:val="Retrait corps de texte 21"/>
    <w:basedOn w:val="Normal"/>
    <w:rsid w:val="00E957C4"/>
    <w:pPr>
      <w:ind w:firstLine="1134"/>
      <w:jc w:val="left"/>
    </w:pPr>
    <w:rPr>
      <w:noProof/>
      <w:sz w:val="22"/>
      <w:szCs w:val="22"/>
    </w:rPr>
  </w:style>
  <w:style w:type="paragraph" w:customStyle="1" w:styleId="Retraitcorpsdetexte31">
    <w:name w:val="Retrait corps de texte 31"/>
    <w:basedOn w:val="Normal"/>
    <w:rsid w:val="00E957C4"/>
    <w:pPr>
      <w:ind w:firstLine="993"/>
    </w:pPr>
    <w:rPr>
      <w:noProof/>
      <w:sz w:val="22"/>
      <w:szCs w:val="22"/>
    </w:rPr>
  </w:style>
  <w:style w:type="paragraph" w:styleId="Explorateurdedocuments">
    <w:name w:val="Document Map"/>
    <w:basedOn w:val="Normal"/>
    <w:link w:val="ExplorateurdedocumentsCar"/>
    <w:rsid w:val="00E957C4"/>
    <w:pPr>
      <w:widowControl w:val="0"/>
      <w:shd w:val="clear" w:color="auto" w:fill="000080"/>
      <w:jc w:val="left"/>
    </w:pPr>
    <w:rPr>
      <w:rFonts w:ascii="Tahoma" w:hAnsi="Tahoma"/>
      <w:noProof/>
      <w:sz w:val="22"/>
    </w:rPr>
  </w:style>
  <w:style w:type="character" w:customStyle="1" w:styleId="ExplorateurdedocumentsCar">
    <w:name w:val="Explorateur de documents Car"/>
    <w:link w:val="Explorateurdedocuments"/>
    <w:rsid w:val="00E957C4"/>
    <w:rPr>
      <w:rFonts w:ascii="Tahoma" w:hAnsi="Tahoma"/>
      <w:noProof/>
      <w:sz w:val="22"/>
      <w:szCs w:val="24"/>
      <w:shd w:val="clear" w:color="auto" w:fill="000080"/>
    </w:rPr>
  </w:style>
  <w:style w:type="paragraph" w:customStyle="1" w:styleId="paragraphe">
    <w:name w:val="paragraphe"/>
    <w:basedOn w:val="Normal"/>
    <w:next w:val="Normal"/>
    <w:rsid w:val="00E957C4"/>
    <w:pPr>
      <w:ind w:left="851"/>
    </w:pPr>
  </w:style>
  <w:style w:type="character" w:styleId="Lienhypertexte">
    <w:name w:val="Hyperlink"/>
    <w:uiPriority w:val="99"/>
    <w:rsid w:val="00E957C4"/>
    <w:rPr>
      <w:color w:val="0000FF"/>
      <w:u w:val="single"/>
    </w:rPr>
  </w:style>
  <w:style w:type="character" w:styleId="Lienhypertextesuivivisit">
    <w:name w:val="FollowedHyperlink"/>
    <w:rsid w:val="00E957C4"/>
    <w:rPr>
      <w:color w:val="800080"/>
      <w:u w:val="single"/>
    </w:rPr>
  </w:style>
  <w:style w:type="character" w:styleId="lev">
    <w:name w:val="Strong"/>
    <w:qFormat/>
    <w:rsid w:val="00827CD5"/>
    <w:rPr>
      <w:b/>
      <w:bCs/>
    </w:rPr>
  </w:style>
  <w:style w:type="paragraph" w:customStyle="1" w:styleId="blocktext">
    <w:name w:val="blocktext"/>
    <w:basedOn w:val="Normal"/>
    <w:rsid w:val="00E957C4"/>
    <w:pPr>
      <w:spacing w:before="100" w:beforeAutospacing="1" w:after="100" w:afterAutospacing="1"/>
      <w:jc w:val="left"/>
    </w:pPr>
    <w:rPr>
      <w:rFonts w:ascii="Arial Unicode MS" w:eastAsia="Arial Unicode MS" w:hAnsi="Arial Unicode MS" w:cs="Arial Unicode MS" w:hint="eastAsia"/>
      <w:sz w:val="22"/>
    </w:rPr>
  </w:style>
  <w:style w:type="paragraph" w:customStyle="1" w:styleId="Normal1">
    <w:name w:val="Normal1"/>
    <w:basedOn w:val="Normal"/>
    <w:autoRedefine/>
    <w:rsid w:val="00E957C4"/>
    <w:pPr>
      <w:spacing w:before="120"/>
      <w:ind w:right="-1"/>
    </w:pPr>
  </w:style>
  <w:style w:type="paragraph" w:customStyle="1" w:styleId="T2">
    <w:name w:val="T2"/>
    <w:basedOn w:val="Normal"/>
    <w:link w:val="T2Car"/>
    <w:qFormat/>
    <w:rsid w:val="00103CF4"/>
    <w:pPr>
      <w:keepNext/>
      <w:keepLines/>
      <w:suppressAutoHyphens/>
      <w:spacing w:before="120" w:after="120"/>
      <w:outlineLvl w:val="1"/>
    </w:pPr>
    <w:rPr>
      <w:b/>
      <w:color w:val="000080"/>
      <w:sz w:val="24"/>
      <w:u w:val="single"/>
    </w:rPr>
  </w:style>
  <w:style w:type="character" w:customStyle="1" w:styleId="T2Car">
    <w:name w:val="T2 Car"/>
    <w:link w:val="T2"/>
    <w:rsid w:val="00103CF4"/>
    <w:rPr>
      <w:rFonts w:ascii="Arial" w:hAnsi="Arial" w:cs="Arial"/>
      <w:b/>
      <w:color w:val="000080"/>
      <w:sz w:val="24"/>
      <w:u w:val="single"/>
    </w:rPr>
  </w:style>
  <w:style w:type="paragraph" w:customStyle="1" w:styleId="t1">
    <w:name w:val="t1"/>
    <w:basedOn w:val="Normal"/>
    <w:link w:val="t1Car"/>
    <w:qFormat/>
    <w:rsid w:val="00827CD5"/>
    <w:pPr>
      <w:widowControl w:val="0"/>
      <w:spacing w:after="240"/>
      <w:jc w:val="left"/>
    </w:pPr>
    <w:rPr>
      <w:b/>
      <w:noProof/>
      <w:color w:val="FF0000"/>
      <w:sz w:val="22"/>
      <w:u w:val="single"/>
    </w:rPr>
  </w:style>
  <w:style w:type="character" w:customStyle="1" w:styleId="t1Car">
    <w:name w:val="t1 Car"/>
    <w:link w:val="t1"/>
    <w:rsid w:val="00827CD5"/>
    <w:rPr>
      <w:b/>
      <w:noProof/>
      <w:color w:val="FF0000"/>
      <w:sz w:val="22"/>
      <w:szCs w:val="24"/>
      <w:u w:val="single"/>
    </w:rPr>
  </w:style>
  <w:style w:type="paragraph" w:customStyle="1" w:styleId="Paragraphe0">
    <w:name w:val="Paragraphe"/>
    <w:basedOn w:val="Normal"/>
    <w:rsid w:val="00E957C4"/>
    <w:pPr>
      <w:overflowPunct w:val="0"/>
      <w:autoSpaceDE w:val="0"/>
      <w:autoSpaceDN w:val="0"/>
      <w:adjustRightInd w:val="0"/>
      <w:spacing w:before="120"/>
      <w:textAlignment w:val="baseline"/>
    </w:pPr>
  </w:style>
  <w:style w:type="character" w:customStyle="1" w:styleId="CommentaireCar">
    <w:name w:val="Commentaire Car"/>
    <w:link w:val="Commentaire"/>
    <w:semiHidden/>
    <w:rsid w:val="00E957C4"/>
  </w:style>
  <w:style w:type="paragraph" w:customStyle="1" w:styleId="Texte">
    <w:name w:val="Texte"/>
    <w:basedOn w:val="Normal"/>
    <w:rsid w:val="00E957C4"/>
    <w:pPr>
      <w:suppressAutoHyphens/>
      <w:overflowPunct w:val="0"/>
      <w:autoSpaceDE w:val="0"/>
      <w:ind w:left="1134" w:hanging="6"/>
      <w:textAlignment w:val="baseline"/>
    </w:pPr>
    <w:rPr>
      <w:color w:val="000000"/>
      <w:lang w:eastAsia="ar-SA"/>
    </w:rPr>
  </w:style>
  <w:style w:type="paragraph" w:customStyle="1" w:styleId="numration1">
    <w:name w:val="énumération 1"/>
    <w:basedOn w:val="Normal"/>
    <w:next w:val="Texte"/>
    <w:rsid w:val="00E957C4"/>
    <w:pPr>
      <w:tabs>
        <w:tab w:val="left" w:pos="1494"/>
      </w:tabs>
      <w:suppressAutoHyphens/>
      <w:overflowPunct w:val="0"/>
      <w:autoSpaceDE w:val="0"/>
      <w:ind w:left="283" w:hanging="283"/>
      <w:textAlignment w:val="baseline"/>
    </w:pPr>
    <w:rPr>
      <w:lang w:eastAsia="ar-SA"/>
    </w:rPr>
  </w:style>
  <w:style w:type="table" w:customStyle="1" w:styleId="Grilledutableau1">
    <w:name w:val="Grille du tableau1"/>
    <w:basedOn w:val="TableauNormal"/>
    <w:next w:val="Grilledutableau"/>
    <w:rsid w:val="0044526A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etraitcorpsdetexteCar">
    <w:name w:val="Retrait corps de texte Car"/>
    <w:link w:val="Retraitcorpsdetexte"/>
    <w:rsid w:val="00F15F7E"/>
    <w:rPr>
      <w:sz w:val="22"/>
      <w:szCs w:val="22"/>
    </w:rPr>
  </w:style>
  <w:style w:type="table" w:customStyle="1" w:styleId="Trameclaire-Accent11">
    <w:name w:val="Trame claire - Accent 11"/>
    <w:basedOn w:val="TableauNormal"/>
    <w:uiPriority w:val="60"/>
    <w:rsid w:val="00F422B0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customStyle="1" w:styleId="Tramemoyenne1-Accent11">
    <w:name w:val="Trame moyenne 1 - Accent 11"/>
    <w:basedOn w:val="TableauNormal"/>
    <w:uiPriority w:val="63"/>
    <w:rsid w:val="00F422B0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Grilledetableau8">
    <w:name w:val="Table Grid 8"/>
    <w:basedOn w:val="TableauNormal"/>
    <w:rsid w:val="004C4D29"/>
    <w:pPr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En-tteCar">
    <w:name w:val="En-tête Car"/>
    <w:link w:val="En-tte"/>
    <w:rsid w:val="00B0287B"/>
    <w:rPr>
      <w:sz w:val="18"/>
      <w:szCs w:val="18"/>
    </w:rPr>
  </w:style>
  <w:style w:type="paragraph" w:styleId="Paragraphedeliste">
    <w:name w:val="List Paragraph"/>
    <w:basedOn w:val="Normal"/>
    <w:uiPriority w:val="34"/>
    <w:qFormat/>
    <w:rsid w:val="00956A4A"/>
    <w:pPr>
      <w:overflowPunct w:val="0"/>
      <w:spacing w:line="276" w:lineRule="auto"/>
      <w:ind w:left="720"/>
      <w:contextualSpacing/>
    </w:pPr>
    <w:rPr>
      <w:rFonts w:eastAsia="Calibri" w:cs="Tahoma"/>
      <w:color w:val="00000A"/>
      <w:szCs w:val="22"/>
      <w:lang w:eastAsia="en-US"/>
    </w:rPr>
  </w:style>
  <w:style w:type="character" w:customStyle="1" w:styleId="WW8Num22z0">
    <w:name w:val="WW8Num22z0"/>
    <w:qFormat/>
    <w:rsid w:val="004E316A"/>
    <w:rPr>
      <w:rFonts w:ascii="Times New Roman" w:eastAsia="Times New Roman" w:hAnsi="Times New Roman" w:cs="Times New Roman"/>
    </w:rPr>
  </w:style>
  <w:style w:type="paragraph" w:customStyle="1" w:styleId="Default">
    <w:name w:val="Default"/>
    <w:qFormat/>
    <w:rsid w:val="006E08A7"/>
    <w:rPr>
      <w:rFonts w:ascii="Arial" w:eastAsia="Calibri" w:hAnsi="Arial" w:cs="Arial"/>
      <w:color w:val="000000"/>
      <w:sz w:val="24"/>
      <w:szCs w:val="24"/>
      <w:lang w:eastAsia="en-US"/>
    </w:rPr>
  </w:style>
  <w:style w:type="character" w:customStyle="1" w:styleId="PieddepageCar">
    <w:name w:val="Pied de page Car"/>
    <w:basedOn w:val="Policepardfaut"/>
    <w:link w:val="Pieddepage"/>
    <w:uiPriority w:val="99"/>
    <w:rsid w:val="00B62382"/>
    <w:rPr>
      <w:rFonts w:ascii="Arial" w:hAnsi="Arial" w:cs="Arial"/>
      <w:sz w:val="12"/>
      <w:szCs w:val="12"/>
    </w:rPr>
  </w:style>
  <w:style w:type="paragraph" w:styleId="Objetducommentaire">
    <w:name w:val="annotation subject"/>
    <w:basedOn w:val="Commentaire"/>
    <w:next w:val="Commentaire"/>
    <w:link w:val="ObjetducommentaireCar"/>
    <w:semiHidden/>
    <w:unhideWhenUsed/>
    <w:rsid w:val="001D4D26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semiHidden/>
    <w:rsid w:val="001D4D26"/>
    <w:rPr>
      <w:rFonts w:ascii="Arial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70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49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74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90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43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8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46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1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71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6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6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24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8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58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42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18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08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8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12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5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3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73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54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4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77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6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0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F292E4-3642-4B93-A04E-145486EA55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287</TotalTime>
  <Pages>8</Pages>
  <Words>1929</Words>
  <Characters>10611</Characters>
  <Application>Microsoft Office Word</Application>
  <DocSecurity>0</DocSecurity>
  <Lines>88</Lines>
  <Paragraphs>25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MARCHÉ PUBLIC DE SERVICES</vt:lpstr>
    </vt:vector>
  </TitlesOfParts>
  <Company>SGA</Company>
  <LinksUpToDate>false</LinksUpToDate>
  <CharactersWithSpaces>12515</CharactersWithSpaces>
  <SharedDoc>false</SharedDoc>
  <HLinks>
    <vt:vector size="72" baseType="variant">
      <vt:variant>
        <vt:i4>1703988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_Toc33604759</vt:lpwstr>
      </vt:variant>
      <vt:variant>
        <vt:i4>1769524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_Toc33604758</vt:lpwstr>
      </vt:variant>
      <vt:variant>
        <vt:i4>1310772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_Toc33604757</vt:lpwstr>
      </vt:variant>
      <vt:variant>
        <vt:i4>1376308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_Toc33604756</vt:lpwstr>
      </vt:variant>
      <vt:variant>
        <vt:i4>1441844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_Toc33604755</vt:lpwstr>
      </vt:variant>
      <vt:variant>
        <vt:i4>1507380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_Toc33604754</vt:lpwstr>
      </vt:variant>
      <vt:variant>
        <vt:i4>1048628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_Toc33604753</vt:lpwstr>
      </vt:variant>
      <vt:variant>
        <vt:i4>1114164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_Toc33604752</vt:lpwstr>
      </vt:variant>
      <vt:variant>
        <vt:i4>1179700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_Toc33604751</vt:lpwstr>
      </vt:variant>
      <vt:variant>
        <vt:i4>1245236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_Toc33604750</vt:lpwstr>
      </vt:variant>
      <vt:variant>
        <vt:i4>1703989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_Toc33604749</vt:lpwstr>
      </vt:variant>
      <vt:variant>
        <vt:i4>1769525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_Toc33604748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MARCHÉ PUBLIC DE SERVICES</dc:title>
  <dc:creator>gendrapa</dc:creator>
  <cp:lastModifiedBy>M'BENNY Dory ADJ</cp:lastModifiedBy>
  <cp:revision>42</cp:revision>
  <cp:lastPrinted>2020-02-28T00:54:00Z</cp:lastPrinted>
  <dcterms:created xsi:type="dcterms:W3CDTF">2020-02-27T04:24:00Z</dcterms:created>
  <dcterms:modified xsi:type="dcterms:W3CDTF">2026-01-19T19:44:00Z</dcterms:modified>
</cp:coreProperties>
</file>